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7608" w14:textId="77777777" w:rsidR="00777C8B" w:rsidRPr="00F33984" w:rsidRDefault="00777C8B" w:rsidP="00777C8B">
      <w:pPr>
        <w:spacing w:before="0" w:after="0"/>
        <w:jc w:val="center"/>
        <w:outlineLvl w:val="0"/>
        <w:rPr>
          <w:rFonts w:ascii="Times New Roman" w:hAnsi="Times New Roman"/>
          <w:b/>
          <w:sz w:val="24"/>
          <w:szCs w:val="24"/>
        </w:rPr>
      </w:pPr>
      <w:r w:rsidRPr="00F33984">
        <w:rPr>
          <w:rFonts w:ascii="Times New Roman" w:hAnsi="Times New Roman"/>
          <w:b/>
          <w:sz w:val="24"/>
          <w:szCs w:val="24"/>
        </w:rPr>
        <w:t>HİZMET ALIMI İHALESİ İÇİN</w:t>
      </w:r>
    </w:p>
    <w:p w14:paraId="29EF0186" w14:textId="77777777" w:rsidR="00777C8B" w:rsidRPr="00F33984" w:rsidRDefault="00777C8B" w:rsidP="00777C8B">
      <w:pPr>
        <w:spacing w:before="0" w:after="0"/>
        <w:jc w:val="center"/>
        <w:outlineLvl w:val="0"/>
        <w:rPr>
          <w:rFonts w:ascii="Times New Roman" w:hAnsi="Times New Roman"/>
          <w:b/>
          <w:sz w:val="24"/>
          <w:szCs w:val="24"/>
        </w:rPr>
      </w:pPr>
      <w:r w:rsidRPr="00F33984">
        <w:rPr>
          <w:rFonts w:ascii="Times New Roman" w:hAnsi="Times New Roman"/>
          <w:b/>
          <w:sz w:val="24"/>
          <w:szCs w:val="24"/>
        </w:rPr>
        <w:t>İŞ TANIMI</w:t>
      </w:r>
    </w:p>
    <w:p w14:paraId="511A4BD1" w14:textId="77777777" w:rsidR="00777C8B" w:rsidRPr="00F33984" w:rsidRDefault="00777C8B" w:rsidP="00777C8B">
      <w:pPr>
        <w:spacing w:before="0" w:after="0"/>
        <w:rPr>
          <w:rFonts w:ascii="Times New Roman" w:hAnsi="Times New Roman"/>
          <w:sz w:val="24"/>
          <w:szCs w:val="24"/>
        </w:rPr>
      </w:pPr>
    </w:p>
    <w:tbl>
      <w:tblPr>
        <w:tblW w:w="13892" w:type="dxa"/>
        <w:tblInd w:w="817" w:type="dxa"/>
        <w:tblBorders>
          <w:top w:val="single" w:sz="12" w:space="0" w:color="000000"/>
          <w:left w:val="single" w:sz="12" w:space="0" w:color="000000"/>
          <w:bottom w:val="single" w:sz="12" w:space="0" w:color="000000"/>
          <w:right w:val="single" w:sz="12" w:space="0" w:color="000000"/>
          <w:insideH w:val="single" w:sz="2" w:space="0" w:color="000000"/>
        </w:tblBorders>
        <w:tblLook w:val="01E0" w:firstRow="1" w:lastRow="1" w:firstColumn="1" w:lastColumn="1" w:noHBand="0" w:noVBand="0"/>
      </w:tblPr>
      <w:tblGrid>
        <w:gridCol w:w="2408"/>
        <w:gridCol w:w="296"/>
        <w:gridCol w:w="11188"/>
      </w:tblGrid>
      <w:tr w:rsidR="0034763B" w:rsidRPr="00F33984" w14:paraId="30D4B6A1" w14:textId="77777777" w:rsidTr="0034763B">
        <w:tc>
          <w:tcPr>
            <w:tcW w:w="2408" w:type="dxa"/>
            <w:shd w:val="clear" w:color="auto" w:fill="auto"/>
            <w:vAlign w:val="center"/>
          </w:tcPr>
          <w:p w14:paraId="78DB7E78" w14:textId="77777777"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Proje No</w:t>
            </w:r>
          </w:p>
        </w:tc>
        <w:tc>
          <w:tcPr>
            <w:tcW w:w="290" w:type="dxa"/>
            <w:shd w:val="clear" w:color="auto" w:fill="auto"/>
            <w:vAlign w:val="center"/>
          </w:tcPr>
          <w:p w14:paraId="178FB0DD"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vAlign w:val="center"/>
          </w:tcPr>
          <w:p w14:paraId="24EF1CEE" w14:textId="0DC60C03" w:rsidR="0034763B" w:rsidRPr="00F33984" w:rsidRDefault="0034763B" w:rsidP="00174EF4">
            <w:pPr>
              <w:spacing w:before="0" w:after="0"/>
              <w:rPr>
                <w:rFonts w:ascii="Times New Roman" w:hAnsi="Times New Roman"/>
                <w:b/>
                <w:sz w:val="24"/>
                <w:szCs w:val="24"/>
                <w:highlight w:val="yellow"/>
              </w:rPr>
            </w:pPr>
            <w:r w:rsidRPr="00F33984">
              <w:rPr>
                <w:rFonts w:ascii="Times New Roman" w:hAnsi="Times New Roman"/>
                <w:b/>
                <w:sz w:val="24"/>
                <w:szCs w:val="24"/>
              </w:rPr>
              <w:t>[</w:t>
            </w:r>
            <w:r w:rsidRPr="00F33984">
              <w:rPr>
                <w:rFonts w:ascii="Times New Roman" w:hAnsi="Times New Roman"/>
                <w:b/>
                <w:sz w:val="24"/>
                <w:szCs w:val="24"/>
                <w:lang w:val="en-US"/>
              </w:rPr>
              <w:t>TR</w:t>
            </w:r>
            <w:r w:rsidRPr="00F33984">
              <w:rPr>
                <w:rStyle w:val="dxnb-ghtext"/>
                <w:rFonts w:ascii="Times New Roman" w:hAnsi="Times New Roman"/>
                <w:b/>
                <w:sz w:val="24"/>
                <w:szCs w:val="24"/>
                <w:lang w:val="en-US"/>
              </w:rPr>
              <w:t>EESP2.3.TUYEP/P-03/28</w:t>
            </w:r>
            <w:r w:rsidRPr="00F33984">
              <w:rPr>
                <w:rFonts w:ascii="Times New Roman" w:hAnsi="Times New Roman"/>
                <w:b/>
                <w:sz w:val="24"/>
                <w:szCs w:val="24"/>
              </w:rPr>
              <w:t>]</w:t>
            </w:r>
          </w:p>
        </w:tc>
      </w:tr>
      <w:tr w:rsidR="0034763B" w:rsidRPr="00F33984" w14:paraId="256914E9" w14:textId="77777777" w:rsidTr="0034763B">
        <w:tc>
          <w:tcPr>
            <w:tcW w:w="2408" w:type="dxa"/>
            <w:shd w:val="clear" w:color="auto" w:fill="auto"/>
            <w:vAlign w:val="center"/>
          </w:tcPr>
          <w:p w14:paraId="6B6F00A6" w14:textId="77777777"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Proje Ad</w:t>
            </w:r>
            <w:r w:rsidRPr="00F33984">
              <w:rPr>
                <w:rFonts w:ascii="Times New Roman" w:hAnsi="Times New Roman"/>
                <w:b/>
                <w:sz w:val="24"/>
                <w:szCs w:val="24"/>
                <w:lang w:val="tr-TR"/>
              </w:rPr>
              <w:t>ı</w:t>
            </w:r>
          </w:p>
        </w:tc>
        <w:tc>
          <w:tcPr>
            <w:tcW w:w="290" w:type="dxa"/>
            <w:shd w:val="clear" w:color="auto" w:fill="auto"/>
            <w:vAlign w:val="center"/>
          </w:tcPr>
          <w:p w14:paraId="1C78C90F"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vAlign w:val="center"/>
          </w:tcPr>
          <w:p w14:paraId="1621AC0B" w14:textId="01C799B9" w:rsidR="0034763B" w:rsidRPr="00F33984" w:rsidRDefault="0034763B" w:rsidP="00174EF4">
            <w:pPr>
              <w:spacing w:before="0" w:after="0"/>
              <w:rPr>
                <w:rFonts w:ascii="Times New Roman" w:hAnsi="Times New Roman"/>
                <w:b/>
                <w:sz w:val="24"/>
                <w:szCs w:val="24"/>
                <w:highlight w:val="yellow"/>
              </w:rPr>
            </w:pPr>
            <w:r w:rsidRPr="00F33984">
              <w:rPr>
                <w:rFonts w:ascii="Times New Roman" w:hAnsi="Times New Roman"/>
                <w:b/>
                <w:sz w:val="24"/>
                <w:szCs w:val="24"/>
              </w:rPr>
              <w:t>[Enerji Sektöründe Antalya]</w:t>
            </w:r>
          </w:p>
        </w:tc>
      </w:tr>
      <w:tr w:rsidR="0034763B" w:rsidRPr="00F33984" w14:paraId="7A022A7B" w14:textId="77777777" w:rsidTr="0034763B">
        <w:tc>
          <w:tcPr>
            <w:tcW w:w="2408" w:type="dxa"/>
            <w:shd w:val="clear" w:color="auto" w:fill="auto"/>
            <w:vAlign w:val="center"/>
          </w:tcPr>
          <w:p w14:paraId="4B53F274" w14:textId="77777777"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Hibe Programı</w:t>
            </w:r>
          </w:p>
        </w:tc>
        <w:tc>
          <w:tcPr>
            <w:tcW w:w="290" w:type="dxa"/>
            <w:shd w:val="clear" w:color="auto" w:fill="auto"/>
            <w:vAlign w:val="center"/>
          </w:tcPr>
          <w:p w14:paraId="6E8934BD"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vAlign w:val="center"/>
          </w:tcPr>
          <w:p w14:paraId="22B93064" w14:textId="6160FE62" w:rsidR="0034763B" w:rsidRPr="00F33984" w:rsidRDefault="0034763B" w:rsidP="00174EF4">
            <w:pPr>
              <w:spacing w:before="0" w:after="0"/>
              <w:rPr>
                <w:rFonts w:ascii="Times New Roman" w:hAnsi="Times New Roman"/>
                <w:b/>
                <w:sz w:val="24"/>
                <w:szCs w:val="24"/>
                <w:highlight w:val="yellow"/>
              </w:rPr>
            </w:pPr>
            <w:r w:rsidRPr="00F33984">
              <w:rPr>
                <w:rFonts w:ascii="Times New Roman" w:hAnsi="Times New Roman"/>
                <w:b/>
                <w:sz w:val="24"/>
                <w:szCs w:val="24"/>
              </w:rPr>
              <w:t>[VOC-TEST Merkezleri III Hibe Programı]</w:t>
            </w:r>
          </w:p>
        </w:tc>
      </w:tr>
      <w:tr w:rsidR="0034763B" w:rsidRPr="00F33984" w14:paraId="3FA03756" w14:textId="77777777" w:rsidTr="0034763B">
        <w:tc>
          <w:tcPr>
            <w:tcW w:w="2408" w:type="dxa"/>
            <w:shd w:val="clear" w:color="auto" w:fill="auto"/>
            <w:vAlign w:val="center"/>
          </w:tcPr>
          <w:p w14:paraId="4024A952" w14:textId="77777777"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Hibe Faydalanıcısı</w:t>
            </w:r>
          </w:p>
        </w:tc>
        <w:tc>
          <w:tcPr>
            <w:tcW w:w="290" w:type="dxa"/>
            <w:shd w:val="clear" w:color="auto" w:fill="auto"/>
            <w:vAlign w:val="center"/>
          </w:tcPr>
          <w:p w14:paraId="59807359"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vAlign w:val="center"/>
          </w:tcPr>
          <w:p w14:paraId="5FEEF6B2" w14:textId="610BEDF0" w:rsidR="0034763B" w:rsidRPr="00F33984" w:rsidRDefault="0034763B" w:rsidP="00174EF4">
            <w:pPr>
              <w:spacing w:before="0" w:after="0"/>
              <w:rPr>
                <w:rFonts w:ascii="Times New Roman" w:hAnsi="Times New Roman"/>
                <w:b/>
                <w:sz w:val="24"/>
                <w:szCs w:val="24"/>
                <w:highlight w:val="yellow"/>
              </w:rPr>
            </w:pPr>
            <w:r w:rsidRPr="00F33984">
              <w:rPr>
                <w:rFonts w:ascii="Times New Roman" w:hAnsi="Times New Roman"/>
                <w:b/>
                <w:sz w:val="24"/>
                <w:szCs w:val="24"/>
              </w:rPr>
              <w:t>[Antalya Esnaf ve Sanatkârlar Odaları Birliği]</w:t>
            </w:r>
          </w:p>
        </w:tc>
      </w:tr>
      <w:tr w:rsidR="0034763B" w:rsidRPr="00F33984" w14:paraId="15030F9B" w14:textId="77777777" w:rsidTr="0034763B">
        <w:tc>
          <w:tcPr>
            <w:tcW w:w="2408" w:type="dxa"/>
            <w:shd w:val="clear" w:color="auto" w:fill="auto"/>
            <w:vAlign w:val="center"/>
          </w:tcPr>
          <w:p w14:paraId="0077B52A" w14:textId="5AE0C606"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Satın Alım Adı</w:t>
            </w:r>
          </w:p>
        </w:tc>
        <w:tc>
          <w:tcPr>
            <w:tcW w:w="290" w:type="dxa"/>
            <w:shd w:val="clear" w:color="auto" w:fill="auto"/>
            <w:vAlign w:val="center"/>
          </w:tcPr>
          <w:p w14:paraId="0B6DB459"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vAlign w:val="center"/>
          </w:tcPr>
          <w:p w14:paraId="2026C8D2" w14:textId="776E3747" w:rsidR="0034763B" w:rsidRPr="00F33984" w:rsidRDefault="0034763B" w:rsidP="00D33795">
            <w:pPr>
              <w:spacing w:before="0" w:after="0"/>
              <w:rPr>
                <w:rFonts w:ascii="Times New Roman" w:hAnsi="Times New Roman"/>
                <w:b/>
                <w:sz w:val="24"/>
                <w:szCs w:val="24"/>
              </w:rPr>
            </w:pPr>
            <w:r w:rsidRPr="00F33984">
              <w:rPr>
                <w:rFonts w:ascii="Times New Roman" w:hAnsi="Times New Roman"/>
                <w:b/>
                <w:sz w:val="24"/>
                <w:szCs w:val="24"/>
              </w:rPr>
              <w:t>[</w:t>
            </w:r>
            <w:r w:rsidR="00D33795" w:rsidRPr="00F33984">
              <w:rPr>
                <w:rFonts w:ascii="Times New Roman" w:hAnsi="Times New Roman"/>
                <w:b/>
                <w:bCs/>
                <w:position w:val="-2"/>
                <w:sz w:val="24"/>
                <w:szCs w:val="24"/>
              </w:rPr>
              <w:t xml:space="preserve">PROJE KAPANIŞ TOPLANTISI ORGANİZASYONU HİZMETİ </w:t>
            </w:r>
            <w:r w:rsidR="00D33795" w:rsidRPr="00F33984">
              <w:rPr>
                <w:rFonts w:ascii="Times New Roman" w:hAnsi="Times New Roman"/>
                <w:b/>
                <w:color w:val="000000"/>
                <w:position w:val="-2"/>
                <w:sz w:val="24"/>
                <w:szCs w:val="24"/>
              </w:rPr>
              <w:t>SATIN ALMA İHALESİ</w:t>
            </w:r>
            <w:r w:rsidRPr="00F33984">
              <w:rPr>
                <w:rFonts w:ascii="Times New Roman" w:hAnsi="Times New Roman"/>
                <w:b/>
                <w:sz w:val="24"/>
                <w:szCs w:val="24"/>
              </w:rPr>
              <w:t>]</w:t>
            </w:r>
          </w:p>
        </w:tc>
      </w:tr>
      <w:tr w:rsidR="0034763B" w:rsidRPr="00F33984" w14:paraId="471E8D3B" w14:textId="77777777" w:rsidTr="00D33795">
        <w:trPr>
          <w:trHeight w:val="63"/>
        </w:trPr>
        <w:tc>
          <w:tcPr>
            <w:tcW w:w="2408" w:type="dxa"/>
            <w:shd w:val="clear" w:color="auto" w:fill="auto"/>
            <w:vAlign w:val="center"/>
          </w:tcPr>
          <w:p w14:paraId="317A779A" w14:textId="77777777" w:rsidR="0034763B" w:rsidRPr="00F33984" w:rsidRDefault="0034763B" w:rsidP="00174EF4">
            <w:pPr>
              <w:spacing w:before="0" w:after="0"/>
              <w:ind w:left="180"/>
              <w:rPr>
                <w:rFonts w:ascii="Times New Roman" w:hAnsi="Times New Roman"/>
                <w:b/>
                <w:sz w:val="24"/>
                <w:szCs w:val="24"/>
              </w:rPr>
            </w:pPr>
            <w:r w:rsidRPr="00F33984">
              <w:rPr>
                <w:rFonts w:ascii="Times New Roman" w:hAnsi="Times New Roman"/>
                <w:b/>
                <w:sz w:val="24"/>
                <w:szCs w:val="24"/>
              </w:rPr>
              <w:t>İhale Numarası</w:t>
            </w:r>
          </w:p>
        </w:tc>
        <w:tc>
          <w:tcPr>
            <w:tcW w:w="290" w:type="dxa"/>
            <w:shd w:val="clear" w:color="auto" w:fill="auto"/>
            <w:vAlign w:val="center"/>
          </w:tcPr>
          <w:p w14:paraId="424B1950" w14:textId="77777777" w:rsidR="0034763B" w:rsidRPr="00F33984" w:rsidRDefault="0034763B" w:rsidP="00174EF4">
            <w:pPr>
              <w:spacing w:before="0" w:after="0"/>
              <w:rPr>
                <w:rFonts w:ascii="Times New Roman" w:hAnsi="Times New Roman"/>
                <w:b/>
                <w:sz w:val="24"/>
                <w:szCs w:val="24"/>
              </w:rPr>
            </w:pPr>
            <w:r w:rsidRPr="00F33984">
              <w:rPr>
                <w:rFonts w:ascii="Times New Roman" w:hAnsi="Times New Roman"/>
                <w:b/>
                <w:sz w:val="24"/>
                <w:szCs w:val="24"/>
              </w:rPr>
              <w:t>:</w:t>
            </w:r>
          </w:p>
        </w:tc>
        <w:tc>
          <w:tcPr>
            <w:tcW w:w="11194" w:type="dxa"/>
          </w:tcPr>
          <w:p w14:paraId="224545C5" w14:textId="390BB3AD" w:rsidR="0034763B" w:rsidRPr="00F33984" w:rsidRDefault="00D33795" w:rsidP="00174EF4">
            <w:pPr>
              <w:spacing w:before="0" w:after="0"/>
              <w:rPr>
                <w:rFonts w:ascii="Times New Roman" w:hAnsi="Times New Roman"/>
                <w:b/>
                <w:sz w:val="24"/>
                <w:szCs w:val="24"/>
                <w:highlight w:val="lightGray"/>
                <w:lang w:val="tr-TR"/>
              </w:rPr>
            </w:pPr>
            <w:r w:rsidRPr="00F33984">
              <w:rPr>
                <w:rFonts w:ascii="Times New Roman" w:hAnsi="Times New Roman"/>
                <w:b/>
                <w:color w:val="000000"/>
                <w:position w:val="-2"/>
                <w:sz w:val="24"/>
                <w:szCs w:val="24"/>
              </w:rPr>
              <w:t>AESOB-MSM-2023/P-01</w:t>
            </w:r>
          </w:p>
        </w:tc>
      </w:tr>
    </w:tbl>
    <w:p w14:paraId="42D88B27" w14:textId="77777777" w:rsidR="00777C8B" w:rsidRPr="00F33984" w:rsidRDefault="00777C8B" w:rsidP="00777C8B">
      <w:pPr>
        <w:spacing w:before="0" w:after="0"/>
        <w:jc w:val="both"/>
        <w:rPr>
          <w:rFonts w:ascii="Times New Roman" w:hAnsi="Times New Roman"/>
          <w:sz w:val="24"/>
          <w:szCs w:val="24"/>
        </w:rPr>
      </w:pPr>
    </w:p>
    <w:p w14:paraId="472CE84B" w14:textId="77777777" w:rsidR="00777C8B" w:rsidRPr="00F33984" w:rsidRDefault="00777C8B" w:rsidP="00777C8B">
      <w:pPr>
        <w:spacing w:before="0" w:after="0"/>
        <w:jc w:val="both"/>
        <w:rPr>
          <w:rFonts w:ascii="Times New Roman" w:hAnsi="Times New Roman"/>
          <w:b/>
          <w:sz w:val="24"/>
          <w:szCs w:val="24"/>
        </w:rPr>
      </w:pPr>
      <w:r w:rsidRPr="00F33984">
        <w:rPr>
          <w:rFonts w:ascii="Times New Roman" w:hAnsi="Times New Roman"/>
          <w:b/>
          <w:sz w:val="24"/>
          <w:szCs w:val="24"/>
        </w:rPr>
        <w:t>1.</w:t>
      </w:r>
      <w:r w:rsidRPr="00F33984">
        <w:rPr>
          <w:rFonts w:ascii="Times New Roman" w:hAnsi="Times New Roman"/>
          <w:b/>
          <w:sz w:val="24"/>
          <w:szCs w:val="24"/>
        </w:rPr>
        <w:tab/>
        <w:t>ARKA PLAN</w:t>
      </w:r>
      <w:r w:rsidRPr="00F33984">
        <w:rPr>
          <w:rFonts w:ascii="Times New Roman" w:hAnsi="Times New Roman"/>
          <w:b/>
          <w:sz w:val="24"/>
          <w:szCs w:val="24"/>
        </w:rPr>
        <w:tab/>
      </w:r>
    </w:p>
    <w:p w14:paraId="20D86ED3" w14:textId="77777777" w:rsidR="00777C8B" w:rsidRPr="00F33984" w:rsidRDefault="00777C8B" w:rsidP="00777C8B">
      <w:pPr>
        <w:spacing w:before="0" w:after="0"/>
        <w:jc w:val="both"/>
        <w:rPr>
          <w:rFonts w:ascii="Times New Roman" w:hAnsi="Times New Roman"/>
          <w:sz w:val="24"/>
          <w:szCs w:val="24"/>
        </w:rPr>
      </w:pPr>
      <w:r w:rsidRPr="00F33984">
        <w:rPr>
          <w:rFonts w:ascii="Times New Roman" w:hAnsi="Times New Roman"/>
          <w:sz w:val="24"/>
          <w:szCs w:val="24"/>
        </w:rPr>
        <w:t>1.1.</w:t>
      </w:r>
      <w:r w:rsidRPr="00F33984">
        <w:rPr>
          <w:rFonts w:ascii="Times New Roman" w:hAnsi="Times New Roman"/>
          <w:sz w:val="24"/>
          <w:szCs w:val="24"/>
        </w:rPr>
        <w:tab/>
        <w:t xml:space="preserve">Projeniz hakkında genel bilgi </w:t>
      </w:r>
    </w:p>
    <w:p w14:paraId="18FB3646" w14:textId="4EDA3ACC" w:rsidR="00174EF4" w:rsidRPr="00F33984" w:rsidRDefault="00D33795" w:rsidP="00174EF4">
      <w:pPr>
        <w:pStyle w:val="ListeParagraf"/>
        <w:widowControl w:val="0"/>
        <w:ind w:left="0"/>
        <w:jc w:val="both"/>
        <w:rPr>
          <w:b/>
        </w:rPr>
      </w:pPr>
      <w:r w:rsidRPr="00F33984">
        <w:rPr>
          <w:b/>
        </w:rPr>
        <w:t>Voc-Test Merkezleri III Hibe Programı</w:t>
      </w:r>
      <w:r w:rsidRPr="00F33984">
        <w:t xml:space="preserve"> altında </w:t>
      </w:r>
      <w:r w:rsidRPr="00F33984">
        <w:rPr>
          <w:b/>
          <w:bCs/>
        </w:rPr>
        <w:t>Antalya Esnaf ve Sanatkarlar Odaları Birliği</w:t>
      </w:r>
      <w:r w:rsidRPr="00F33984">
        <w:t xml:space="preserve"> tarafından yürütülen</w:t>
      </w:r>
      <w:r w:rsidRPr="00F33984">
        <w:rPr>
          <w:b/>
          <w:bCs/>
        </w:rPr>
        <w:t xml:space="preserve"> TREESP2.3.TUYEP/P-03/28 </w:t>
      </w:r>
      <w:r w:rsidRPr="00F33984">
        <w:rPr>
          <w:bCs/>
        </w:rPr>
        <w:t>sözleşme numaralı</w:t>
      </w:r>
      <w:r w:rsidRPr="00F33984">
        <w:t xml:space="preserve"> “</w:t>
      </w:r>
      <w:r w:rsidRPr="00F33984">
        <w:rPr>
          <w:b/>
          <w:bCs/>
        </w:rPr>
        <w:t>Enerji Sektöründe Antalya”</w:t>
      </w:r>
      <w:r w:rsidRPr="00F33984">
        <w:t xml:space="preserve"> projesi 01.11.2020 tarihinde başlamış olup 31.10.2023 tarihinde sona erecektir. 36 ay süresince uygulanan projenin kapanış toplantısı organizasyonu için </w:t>
      </w:r>
      <w:r w:rsidR="00174EF4" w:rsidRPr="00F33984">
        <w:t>hizmet alımı yapılacaktır.</w:t>
      </w:r>
      <w:r w:rsidR="00174EF4" w:rsidRPr="00F33984">
        <w:rPr>
          <w:b/>
        </w:rPr>
        <w:t xml:space="preserve"> </w:t>
      </w:r>
    </w:p>
    <w:p w14:paraId="206C119D" w14:textId="53204B72" w:rsidR="00415A06" w:rsidRPr="00F33984" w:rsidRDefault="00415A06" w:rsidP="00777C8B">
      <w:pPr>
        <w:spacing w:before="0" w:after="0"/>
        <w:jc w:val="both"/>
        <w:rPr>
          <w:rFonts w:ascii="Times New Roman" w:hAnsi="Times New Roman"/>
          <w:sz w:val="24"/>
          <w:szCs w:val="24"/>
        </w:rPr>
      </w:pPr>
    </w:p>
    <w:p w14:paraId="6CEC7525" w14:textId="7E9FC954" w:rsidR="00777C8B" w:rsidRPr="00F33984" w:rsidRDefault="00777C8B" w:rsidP="00777C8B">
      <w:pPr>
        <w:spacing w:before="0" w:after="0"/>
        <w:jc w:val="both"/>
        <w:rPr>
          <w:rFonts w:ascii="Times New Roman" w:hAnsi="Times New Roman"/>
          <w:sz w:val="24"/>
          <w:szCs w:val="24"/>
        </w:rPr>
      </w:pPr>
      <w:r w:rsidRPr="00F33984">
        <w:rPr>
          <w:rFonts w:ascii="Times New Roman" w:hAnsi="Times New Roman"/>
          <w:sz w:val="24"/>
          <w:szCs w:val="24"/>
        </w:rPr>
        <w:t>1.2.</w:t>
      </w:r>
      <w:r w:rsidRPr="00F33984">
        <w:rPr>
          <w:rFonts w:ascii="Times New Roman" w:hAnsi="Times New Roman"/>
          <w:sz w:val="24"/>
          <w:szCs w:val="24"/>
        </w:rPr>
        <w:tab/>
      </w:r>
      <w:r w:rsidR="00F33984" w:rsidRPr="00F33984">
        <w:rPr>
          <w:rFonts w:ascii="Times New Roman" w:hAnsi="Times New Roman"/>
          <w:b/>
          <w:sz w:val="24"/>
          <w:szCs w:val="24"/>
        </w:rPr>
        <w:t>SÖZLEŞME MAKAMI</w:t>
      </w:r>
      <w:r w:rsidR="00F33984" w:rsidRPr="00F33984">
        <w:rPr>
          <w:rFonts w:ascii="Times New Roman" w:hAnsi="Times New Roman"/>
          <w:sz w:val="24"/>
          <w:szCs w:val="24"/>
        </w:rPr>
        <w:t xml:space="preserve"> </w:t>
      </w:r>
    </w:p>
    <w:p w14:paraId="74E39E0F" w14:textId="58013EFD" w:rsidR="00777C8B" w:rsidRPr="00F33984" w:rsidRDefault="00174EF4" w:rsidP="00777C8B">
      <w:pPr>
        <w:spacing w:before="0" w:after="0"/>
        <w:ind w:left="720"/>
        <w:jc w:val="both"/>
        <w:rPr>
          <w:rFonts w:ascii="Times New Roman" w:hAnsi="Times New Roman"/>
          <w:b/>
          <w:sz w:val="24"/>
          <w:szCs w:val="24"/>
        </w:rPr>
      </w:pPr>
      <w:r w:rsidRPr="00F33984">
        <w:rPr>
          <w:rFonts w:ascii="Times New Roman" w:hAnsi="Times New Roman"/>
          <w:b/>
          <w:sz w:val="24"/>
          <w:szCs w:val="24"/>
        </w:rPr>
        <w:t>Antalya Esnaf ve Sanatkârlar Odaları Birliği</w:t>
      </w:r>
    </w:p>
    <w:p w14:paraId="42DA58BC" w14:textId="77777777" w:rsidR="00174EF4" w:rsidRPr="00F33984" w:rsidRDefault="00174EF4" w:rsidP="00777C8B">
      <w:pPr>
        <w:spacing w:before="0" w:after="0"/>
        <w:ind w:left="720"/>
        <w:jc w:val="both"/>
        <w:rPr>
          <w:rFonts w:ascii="Times New Roman" w:hAnsi="Times New Roman"/>
          <w:sz w:val="24"/>
          <w:szCs w:val="24"/>
          <w:shd w:val="clear" w:color="auto" w:fill="E0E0E0"/>
        </w:rPr>
      </w:pPr>
    </w:p>
    <w:p w14:paraId="5B33A2CE" w14:textId="77777777" w:rsidR="00777C8B" w:rsidRPr="00F33984" w:rsidRDefault="00777C8B" w:rsidP="00777C8B">
      <w:pPr>
        <w:spacing w:before="0" w:after="0"/>
        <w:jc w:val="both"/>
        <w:rPr>
          <w:rFonts w:ascii="Times New Roman" w:hAnsi="Times New Roman"/>
          <w:b/>
          <w:sz w:val="24"/>
          <w:szCs w:val="24"/>
        </w:rPr>
      </w:pPr>
      <w:r w:rsidRPr="00F33984">
        <w:rPr>
          <w:rFonts w:ascii="Times New Roman" w:hAnsi="Times New Roman"/>
          <w:b/>
          <w:sz w:val="24"/>
          <w:szCs w:val="24"/>
        </w:rPr>
        <w:t>2.</w:t>
      </w:r>
      <w:r w:rsidRPr="00F33984">
        <w:rPr>
          <w:rFonts w:ascii="Times New Roman" w:hAnsi="Times New Roman"/>
          <w:b/>
          <w:sz w:val="24"/>
          <w:szCs w:val="24"/>
        </w:rPr>
        <w:tab/>
        <w:t>HEDEFLER</w:t>
      </w:r>
    </w:p>
    <w:p w14:paraId="66F98E54" w14:textId="77777777" w:rsidR="00777C8B" w:rsidRPr="00F33984" w:rsidRDefault="00777C8B" w:rsidP="00777C8B">
      <w:pPr>
        <w:spacing w:before="0" w:after="0"/>
        <w:jc w:val="both"/>
        <w:rPr>
          <w:rFonts w:ascii="Times New Roman" w:hAnsi="Times New Roman"/>
          <w:sz w:val="24"/>
          <w:szCs w:val="24"/>
        </w:rPr>
      </w:pPr>
      <w:r w:rsidRPr="00F33984">
        <w:rPr>
          <w:rFonts w:ascii="Times New Roman" w:hAnsi="Times New Roman"/>
          <w:sz w:val="24"/>
          <w:szCs w:val="24"/>
        </w:rPr>
        <w:t>2.1</w:t>
      </w:r>
      <w:r w:rsidRPr="00F33984">
        <w:rPr>
          <w:rFonts w:ascii="Times New Roman" w:hAnsi="Times New Roman"/>
          <w:sz w:val="24"/>
          <w:szCs w:val="24"/>
        </w:rPr>
        <w:tab/>
        <w:t xml:space="preserve">Hizmet sağlayıcısı tarafından elde edilmesi beklenen sonuçlar </w:t>
      </w:r>
    </w:p>
    <w:p w14:paraId="7FFF810A" w14:textId="5A454482" w:rsidR="00174EF4" w:rsidRPr="00F33984" w:rsidRDefault="00D33795" w:rsidP="00777C8B">
      <w:pPr>
        <w:spacing w:before="0" w:after="0"/>
        <w:ind w:left="720"/>
        <w:jc w:val="both"/>
        <w:rPr>
          <w:rFonts w:ascii="Times New Roman" w:hAnsi="Times New Roman"/>
          <w:sz w:val="24"/>
          <w:szCs w:val="24"/>
        </w:rPr>
      </w:pPr>
      <w:r w:rsidRPr="00F33984">
        <w:rPr>
          <w:rFonts w:ascii="Times New Roman" w:hAnsi="Times New Roman"/>
          <w:b/>
          <w:bCs/>
          <w:position w:val="-2"/>
          <w:sz w:val="24"/>
          <w:szCs w:val="24"/>
        </w:rPr>
        <w:t xml:space="preserve">PROJE KAPANIŞ TOPLANTISI ORGANİZASYONU HİZMETİ işidir. </w:t>
      </w:r>
      <w:r w:rsidR="00174EF4" w:rsidRPr="00F33984">
        <w:rPr>
          <w:rFonts w:ascii="Times New Roman" w:hAnsi="Times New Roman"/>
          <w:sz w:val="24"/>
          <w:szCs w:val="24"/>
        </w:rPr>
        <w:t>Bir adet hizmet</w:t>
      </w:r>
      <w:r w:rsidRPr="00F33984">
        <w:rPr>
          <w:rFonts w:ascii="Times New Roman" w:hAnsi="Times New Roman"/>
          <w:sz w:val="24"/>
          <w:szCs w:val="24"/>
        </w:rPr>
        <w:t xml:space="preserve"> alımı gerçekleştirilecektir. 15</w:t>
      </w:r>
      <w:r w:rsidR="00174EF4" w:rsidRPr="00F33984">
        <w:rPr>
          <w:rFonts w:ascii="Times New Roman" w:hAnsi="Times New Roman"/>
          <w:sz w:val="24"/>
          <w:szCs w:val="24"/>
        </w:rPr>
        <w:t xml:space="preserve"> günlük süre de tüm </w:t>
      </w:r>
      <w:r w:rsidRPr="00F33984">
        <w:rPr>
          <w:rFonts w:ascii="Times New Roman" w:hAnsi="Times New Roman"/>
          <w:sz w:val="24"/>
          <w:szCs w:val="24"/>
        </w:rPr>
        <w:t>organizasyon hizmetinin ve işleri</w:t>
      </w:r>
      <w:r w:rsidR="00174EF4" w:rsidRPr="00F33984">
        <w:rPr>
          <w:rFonts w:ascii="Times New Roman" w:hAnsi="Times New Roman"/>
          <w:sz w:val="24"/>
          <w:szCs w:val="24"/>
        </w:rPr>
        <w:t>nin bitirilmesi istenmektedir.</w:t>
      </w:r>
      <w:r w:rsidRPr="00F33984">
        <w:rPr>
          <w:rFonts w:ascii="Times New Roman" w:hAnsi="Times New Roman"/>
          <w:sz w:val="24"/>
          <w:szCs w:val="24"/>
        </w:rPr>
        <w:t xml:space="preserve"> </w:t>
      </w:r>
    </w:p>
    <w:p w14:paraId="2760F1BF" w14:textId="379D7682" w:rsidR="00D33795" w:rsidRPr="00F33984" w:rsidRDefault="00174EF4" w:rsidP="00777C8B">
      <w:pPr>
        <w:spacing w:before="0" w:after="0"/>
        <w:ind w:left="720"/>
        <w:jc w:val="both"/>
        <w:rPr>
          <w:rFonts w:ascii="Times New Roman" w:hAnsi="Times New Roman"/>
          <w:sz w:val="24"/>
          <w:szCs w:val="24"/>
        </w:rPr>
      </w:pPr>
      <w:r w:rsidRPr="00F33984">
        <w:rPr>
          <w:rFonts w:ascii="Times New Roman" w:hAnsi="Times New Roman"/>
          <w:sz w:val="24"/>
          <w:szCs w:val="24"/>
        </w:rPr>
        <w:t xml:space="preserve">Bu kapsamda </w:t>
      </w:r>
      <w:r w:rsidR="00D33795" w:rsidRPr="00F33984">
        <w:rPr>
          <w:rFonts w:ascii="Times New Roman" w:hAnsi="Times New Roman"/>
          <w:sz w:val="24"/>
          <w:szCs w:val="24"/>
        </w:rPr>
        <w:t xml:space="preserve">verilecek hizmetler </w:t>
      </w:r>
      <w:r w:rsidR="00D33795" w:rsidRPr="00F33984">
        <w:rPr>
          <w:rFonts w:ascii="Times New Roman" w:hAnsi="Times New Roman"/>
          <w:b/>
          <w:bCs/>
          <w:sz w:val="24"/>
          <w:szCs w:val="24"/>
        </w:rPr>
        <w:t>Antalya Esnaf ve Sanatkarlar Odaları Birliği Binasında ve Konferans salonunda gerçekleştirilecektir. Öğle Yemeği hizmeti Antalya Esnaf ve Sanatkarlar Odaları Birliği Binasındaki restoran katında verilecektir.</w:t>
      </w:r>
    </w:p>
    <w:p w14:paraId="3E883BD2" w14:textId="2082A72C" w:rsidR="00174EF4" w:rsidRPr="00F33984" w:rsidRDefault="00174EF4" w:rsidP="00777C8B">
      <w:pPr>
        <w:spacing w:before="0" w:after="0"/>
        <w:ind w:left="720"/>
        <w:jc w:val="both"/>
        <w:rPr>
          <w:rFonts w:ascii="Times New Roman" w:hAnsi="Times New Roman"/>
          <w:sz w:val="24"/>
          <w:szCs w:val="24"/>
          <w:lang w:val="tr-TR"/>
        </w:rPr>
      </w:pPr>
      <w:r w:rsidRPr="00F33984">
        <w:rPr>
          <w:rFonts w:ascii="Times New Roman" w:hAnsi="Times New Roman"/>
          <w:sz w:val="24"/>
          <w:szCs w:val="24"/>
        </w:rPr>
        <w:t xml:space="preserve">Bu hizmet alımının amacı </w:t>
      </w:r>
      <w:r w:rsidR="00D33795" w:rsidRPr="00F33984">
        <w:rPr>
          <w:rFonts w:ascii="Times New Roman" w:hAnsi="Times New Roman"/>
          <w:sz w:val="24"/>
          <w:szCs w:val="24"/>
        </w:rPr>
        <w:t>“</w:t>
      </w:r>
      <w:r w:rsidR="00D33795" w:rsidRPr="00F33984">
        <w:rPr>
          <w:rFonts w:ascii="Times New Roman" w:hAnsi="Times New Roman"/>
          <w:b/>
          <w:bCs/>
          <w:sz w:val="24"/>
          <w:szCs w:val="24"/>
        </w:rPr>
        <w:t>Enerji Sektöründe Antalya”</w:t>
      </w:r>
      <w:r w:rsidR="00D33795" w:rsidRPr="00F33984">
        <w:rPr>
          <w:rFonts w:ascii="Times New Roman" w:hAnsi="Times New Roman"/>
          <w:sz w:val="24"/>
          <w:szCs w:val="24"/>
        </w:rPr>
        <w:t xml:space="preserve"> projesi</w:t>
      </w:r>
      <w:r w:rsidR="00D33795" w:rsidRPr="00F33984">
        <w:rPr>
          <w:rFonts w:ascii="Times New Roman" w:hAnsi="Times New Roman"/>
          <w:sz w:val="24"/>
          <w:szCs w:val="24"/>
          <w:lang w:val="tr-TR"/>
        </w:rPr>
        <w:t>nin son faaliyetidir ve b</w:t>
      </w:r>
      <w:r w:rsidRPr="00F33984">
        <w:rPr>
          <w:rFonts w:ascii="Times New Roman" w:hAnsi="Times New Roman"/>
          <w:sz w:val="24"/>
          <w:szCs w:val="24"/>
        </w:rPr>
        <w:t xml:space="preserve">u </w:t>
      </w:r>
      <w:r w:rsidR="00D33795" w:rsidRPr="00F33984">
        <w:rPr>
          <w:rFonts w:ascii="Times New Roman" w:hAnsi="Times New Roman"/>
          <w:sz w:val="24"/>
          <w:szCs w:val="24"/>
        </w:rPr>
        <w:t>da proje için</w:t>
      </w:r>
      <w:r w:rsidRPr="00F33984">
        <w:rPr>
          <w:rFonts w:ascii="Times New Roman" w:hAnsi="Times New Roman"/>
          <w:sz w:val="24"/>
          <w:szCs w:val="24"/>
        </w:rPr>
        <w:t xml:space="preserve"> en önemli faaliyetten birisi durumundadur. </w:t>
      </w:r>
    </w:p>
    <w:p w14:paraId="0AED54E8" w14:textId="0F0B45FA" w:rsidR="00174EF4" w:rsidRPr="00F33984" w:rsidRDefault="00174EF4" w:rsidP="00777C8B">
      <w:pPr>
        <w:spacing w:before="0" w:after="0"/>
        <w:ind w:left="720"/>
        <w:jc w:val="both"/>
        <w:rPr>
          <w:rFonts w:ascii="Times New Roman" w:hAnsi="Times New Roman"/>
          <w:sz w:val="24"/>
          <w:szCs w:val="24"/>
          <w:lang w:val="tr-TR"/>
        </w:rPr>
      </w:pPr>
    </w:p>
    <w:p w14:paraId="14F11539" w14:textId="77777777" w:rsidR="00777C8B" w:rsidRPr="00F33984" w:rsidRDefault="00777C8B" w:rsidP="00777C8B">
      <w:pPr>
        <w:spacing w:before="0" w:after="0"/>
        <w:jc w:val="both"/>
        <w:rPr>
          <w:rFonts w:ascii="Times New Roman" w:hAnsi="Times New Roman"/>
          <w:b/>
          <w:sz w:val="24"/>
          <w:szCs w:val="24"/>
          <w:lang w:val="tr-TR"/>
        </w:rPr>
      </w:pPr>
      <w:r w:rsidRPr="00F33984">
        <w:rPr>
          <w:rFonts w:ascii="Times New Roman" w:hAnsi="Times New Roman"/>
          <w:b/>
          <w:sz w:val="24"/>
          <w:szCs w:val="24"/>
          <w:lang w:val="tr-TR"/>
        </w:rPr>
        <w:t>3.</w:t>
      </w:r>
      <w:r w:rsidRPr="00F33984">
        <w:rPr>
          <w:rFonts w:ascii="Times New Roman" w:hAnsi="Times New Roman"/>
          <w:b/>
          <w:sz w:val="24"/>
          <w:szCs w:val="24"/>
          <w:lang w:val="tr-TR"/>
        </w:rPr>
        <w:tab/>
        <w:t>İŞİN KAPSAMI</w:t>
      </w:r>
    </w:p>
    <w:p w14:paraId="7FC7DD88" w14:textId="161ACFD5" w:rsidR="00415A06" w:rsidRPr="00993B34" w:rsidRDefault="00777C8B" w:rsidP="00415A06">
      <w:pPr>
        <w:spacing w:before="0" w:after="0"/>
        <w:jc w:val="both"/>
        <w:rPr>
          <w:rFonts w:ascii="Times New Roman" w:hAnsi="Times New Roman"/>
          <w:bCs/>
          <w:sz w:val="24"/>
          <w:szCs w:val="24"/>
          <w:lang w:val="tr-TR"/>
        </w:rPr>
      </w:pPr>
      <w:r w:rsidRPr="00F33984">
        <w:rPr>
          <w:rFonts w:ascii="Times New Roman" w:hAnsi="Times New Roman"/>
          <w:sz w:val="24"/>
          <w:szCs w:val="24"/>
          <w:lang w:val="tr-TR"/>
        </w:rPr>
        <w:t>3.1.</w:t>
      </w:r>
      <w:r w:rsidRPr="00F33984">
        <w:rPr>
          <w:rFonts w:ascii="Times New Roman" w:hAnsi="Times New Roman"/>
          <w:sz w:val="24"/>
          <w:szCs w:val="24"/>
          <w:lang w:val="tr-TR"/>
        </w:rPr>
        <w:tab/>
      </w:r>
      <w:r w:rsidR="00993B34" w:rsidRPr="00993B34">
        <w:rPr>
          <w:rFonts w:ascii="Times New Roman" w:hAnsi="Times New Roman"/>
          <w:bCs/>
          <w:sz w:val="24"/>
          <w:szCs w:val="24"/>
          <w:lang w:val="tr-TR"/>
        </w:rPr>
        <w:t xml:space="preserve">Hizmet Alımı İhalesinde Satın Alınacak Kalemler: </w:t>
      </w:r>
    </w:p>
    <w:p w14:paraId="3ECEB37C" w14:textId="0BFF1BC3" w:rsidR="00D33795" w:rsidRPr="00993B34" w:rsidRDefault="00993B34" w:rsidP="00D33795">
      <w:pPr>
        <w:pStyle w:val="ListeParagraf"/>
        <w:widowControl w:val="0"/>
        <w:numPr>
          <w:ilvl w:val="0"/>
          <w:numId w:val="1"/>
        </w:numPr>
        <w:jc w:val="both"/>
        <w:rPr>
          <w:bCs/>
          <w:color w:val="000000"/>
          <w:u w:val="single"/>
          <w:shd w:val="clear" w:color="auto" w:fill="CFCFCF"/>
        </w:rPr>
      </w:pPr>
      <w:r w:rsidRPr="00993B34">
        <w:rPr>
          <w:bCs/>
          <w:color w:val="000000"/>
          <w:position w:val="-2"/>
          <w:u w:val="single"/>
        </w:rPr>
        <w:t>Enerji Sektöründe Antalya Projesi – Proje Kapanış Toplantısı Organizasyon</w:t>
      </w:r>
      <w:r w:rsidRPr="00993B34">
        <w:rPr>
          <w:bCs/>
          <w:position w:val="-2"/>
          <w:u w:val="single"/>
        </w:rPr>
        <w:t xml:space="preserve"> Hizmeti </w:t>
      </w:r>
      <w:r w:rsidRPr="00993B34">
        <w:rPr>
          <w:bCs/>
          <w:color w:val="000000"/>
          <w:position w:val="-2"/>
          <w:u w:val="single"/>
        </w:rPr>
        <w:t>Satın Alma</w:t>
      </w:r>
      <w:r w:rsidRPr="00993B34">
        <w:rPr>
          <w:bCs/>
          <w:position w:val="-2"/>
          <w:u w:val="single"/>
        </w:rPr>
        <w:t xml:space="preserve"> </w:t>
      </w:r>
    </w:p>
    <w:p w14:paraId="1AC86B2C" w14:textId="77777777" w:rsidR="00D33795" w:rsidRPr="00F33984" w:rsidRDefault="00D33795" w:rsidP="00D33795">
      <w:pPr>
        <w:pStyle w:val="ListeParagraf"/>
        <w:widowControl w:val="0"/>
        <w:jc w:val="both"/>
        <w:rPr>
          <w:b/>
          <w:position w:val="-2"/>
        </w:rPr>
      </w:pPr>
      <w:r w:rsidRPr="00F33984">
        <w:rPr>
          <w:b/>
          <w:position w:val="-2"/>
        </w:rPr>
        <w:t>Bütçe Kalemi: “5.7.2. Final Meeting (Kapanış Toplantısı)”</w:t>
      </w:r>
    </w:p>
    <w:p w14:paraId="15C449A2" w14:textId="77777777" w:rsidR="00D33795" w:rsidRPr="00F33984" w:rsidRDefault="00D33795" w:rsidP="00D33795">
      <w:pPr>
        <w:pStyle w:val="ListeParagraf"/>
        <w:widowControl w:val="0"/>
        <w:jc w:val="both"/>
        <w:rPr>
          <w:b/>
          <w:position w:val="-2"/>
        </w:rPr>
      </w:pPr>
    </w:p>
    <w:p w14:paraId="26498CBE" w14:textId="77777777" w:rsidR="00D33795" w:rsidRPr="00F33984" w:rsidRDefault="00D33795" w:rsidP="00D33795">
      <w:pPr>
        <w:pStyle w:val="ListeParagraf"/>
        <w:widowControl w:val="0"/>
        <w:jc w:val="both"/>
        <w:rPr>
          <w:b/>
          <w:position w:val="-2"/>
        </w:rPr>
      </w:pPr>
    </w:p>
    <w:p w14:paraId="6EA91409" w14:textId="77777777" w:rsidR="00D33795" w:rsidRPr="00F33984" w:rsidRDefault="00D33795" w:rsidP="00D33795">
      <w:pPr>
        <w:pStyle w:val="ListeParagraf"/>
        <w:widowControl w:val="0"/>
        <w:jc w:val="both"/>
        <w:rPr>
          <w:b/>
          <w:position w:val="-2"/>
        </w:rPr>
      </w:pPr>
    </w:p>
    <w:p w14:paraId="78C3B092" w14:textId="77777777" w:rsidR="00D33795" w:rsidRPr="00F33984" w:rsidRDefault="00D33795" w:rsidP="00D33795">
      <w:pPr>
        <w:pStyle w:val="ListeParagraf"/>
        <w:widowControl w:val="0"/>
        <w:numPr>
          <w:ilvl w:val="0"/>
          <w:numId w:val="2"/>
        </w:numPr>
        <w:shd w:val="clear" w:color="auto" w:fill="FFFFFF" w:themeFill="background1"/>
        <w:jc w:val="both"/>
        <w:rPr>
          <w:b/>
          <w:position w:val="-2"/>
        </w:rPr>
      </w:pPr>
      <w:r w:rsidRPr="00F33984">
        <w:rPr>
          <w:b/>
          <w:position w:val="-2"/>
        </w:rPr>
        <w:lastRenderedPageBreak/>
        <w:t>Bu kapsamda satın alınacak hizmetler listesi</w:t>
      </w:r>
    </w:p>
    <w:p w14:paraId="0659C52F" w14:textId="77777777" w:rsidR="00D33795" w:rsidRPr="00F33984" w:rsidRDefault="00D33795" w:rsidP="00D33795">
      <w:pPr>
        <w:pStyle w:val="ListeParagraf"/>
        <w:widowControl w:val="0"/>
        <w:rPr>
          <w:color w:val="000000"/>
          <w:shd w:val="clear" w:color="auto" w:fill="CFCFCF"/>
        </w:rPr>
      </w:pPr>
    </w:p>
    <w:tbl>
      <w:tblPr>
        <w:tblStyle w:val="TabloKlavuzu"/>
        <w:tblW w:w="14601" w:type="dxa"/>
        <w:tblInd w:w="-5" w:type="dxa"/>
        <w:tblLook w:val="04A0" w:firstRow="1" w:lastRow="0" w:firstColumn="1" w:lastColumn="0" w:noHBand="0" w:noVBand="1"/>
      </w:tblPr>
      <w:tblGrid>
        <w:gridCol w:w="603"/>
        <w:gridCol w:w="3650"/>
        <w:gridCol w:w="870"/>
        <w:gridCol w:w="7351"/>
        <w:gridCol w:w="2127"/>
      </w:tblGrid>
      <w:tr w:rsidR="00D33795" w:rsidRPr="00F33984" w14:paraId="0A908440" w14:textId="77777777" w:rsidTr="00F33984">
        <w:tc>
          <w:tcPr>
            <w:tcW w:w="603" w:type="dxa"/>
          </w:tcPr>
          <w:p w14:paraId="3CEE3E2B" w14:textId="77777777" w:rsidR="00D33795" w:rsidRPr="00F33984" w:rsidRDefault="00D33795" w:rsidP="006D1DAA">
            <w:pPr>
              <w:pStyle w:val="ListeParagraf"/>
              <w:widowControl w:val="0"/>
              <w:ind w:left="0"/>
              <w:jc w:val="both"/>
              <w:rPr>
                <w:position w:val="-2"/>
              </w:rPr>
            </w:pPr>
            <w:r w:rsidRPr="00F33984">
              <w:rPr>
                <w:position w:val="-2"/>
              </w:rPr>
              <w:t>Sıra No</w:t>
            </w:r>
          </w:p>
        </w:tc>
        <w:tc>
          <w:tcPr>
            <w:tcW w:w="3650" w:type="dxa"/>
          </w:tcPr>
          <w:p w14:paraId="1AD3C3E7" w14:textId="77777777" w:rsidR="00D33795" w:rsidRPr="00F33984" w:rsidRDefault="00D33795" w:rsidP="006D1DAA">
            <w:pPr>
              <w:pStyle w:val="ListeParagraf"/>
              <w:widowControl w:val="0"/>
              <w:ind w:left="0"/>
              <w:jc w:val="both"/>
              <w:rPr>
                <w:position w:val="-2"/>
              </w:rPr>
            </w:pPr>
            <w:r w:rsidRPr="00F33984">
              <w:rPr>
                <w:position w:val="-2"/>
              </w:rPr>
              <w:t>Hizmet Adı</w:t>
            </w:r>
          </w:p>
        </w:tc>
        <w:tc>
          <w:tcPr>
            <w:tcW w:w="870" w:type="dxa"/>
          </w:tcPr>
          <w:p w14:paraId="490F24F2" w14:textId="77777777" w:rsidR="00D33795" w:rsidRPr="00F33984" w:rsidRDefault="00D33795" w:rsidP="006D1DAA">
            <w:pPr>
              <w:pStyle w:val="ListeParagraf"/>
              <w:widowControl w:val="0"/>
              <w:ind w:left="0"/>
              <w:jc w:val="both"/>
              <w:rPr>
                <w:position w:val="-2"/>
              </w:rPr>
            </w:pPr>
            <w:r w:rsidRPr="00F33984">
              <w:rPr>
                <w:position w:val="-2"/>
              </w:rPr>
              <w:t>Miktar</w:t>
            </w:r>
          </w:p>
        </w:tc>
        <w:tc>
          <w:tcPr>
            <w:tcW w:w="7351" w:type="dxa"/>
          </w:tcPr>
          <w:p w14:paraId="6509424F" w14:textId="77777777" w:rsidR="00D33795" w:rsidRPr="00F33984" w:rsidRDefault="00D33795" w:rsidP="006D1DAA">
            <w:pPr>
              <w:pStyle w:val="ListeParagraf"/>
              <w:widowControl w:val="0"/>
              <w:ind w:left="0"/>
              <w:jc w:val="both"/>
              <w:rPr>
                <w:position w:val="-2"/>
              </w:rPr>
            </w:pPr>
            <w:r w:rsidRPr="00F33984">
              <w:rPr>
                <w:position w:val="-2"/>
              </w:rPr>
              <w:t>Birimi</w:t>
            </w:r>
          </w:p>
        </w:tc>
        <w:tc>
          <w:tcPr>
            <w:tcW w:w="2127" w:type="dxa"/>
          </w:tcPr>
          <w:p w14:paraId="2F41CE35" w14:textId="77777777" w:rsidR="00D33795" w:rsidRPr="00F33984" w:rsidRDefault="00D33795" w:rsidP="006D1DAA">
            <w:pPr>
              <w:pStyle w:val="ListeParagraf"/>
              <w:widowControl w:val="0"/>
              <w:ind w:left="0"/>
              <w:jc w:val="both"/>
              <w:rPr>
                <w:position w:val="-2"/>
              </w:rPr>
            </w:pPr>
            <w:r w:rsidRPr="00F33984">
              <w:rPr>
                <w:position w:val="-2"/>
              </w:rPr>
              <w:t xml:space="preserve">Proje Bütçe Kalemi </w:t>
            </w:r>
          </w:p>
        </w:tc>
      </w:tr>
      <w:tr w:rsidR="00D33795" w:rsidRPr="00F33984" w14:paraId="6E1F07DD" w14:textId="77777777" w:rsidTr="00F33984">
        <w:tc>
          <w:tcPr>
            <w:tcW w:w="603" w:type="dxa"/>
            <w:vAlign w:val="center"/>
          </w:tcPr>
          <w:p w14:paraId="652E392E" w14:textId="77777777" w:rsidR="00D33795" w:rsidRPr="00F33984" w:rsidRDefault="00D33795" w:rsidP="006D1DAA">
            <w:pPr>
              <w:pStyle w:val="ListeParagraf"/>
              <w:widowControl w:val="0"/>
              <w:ind w:left="0"/>
              <w:jc w:val="both"/>
              <w:rPr>
                <w:position w:val="-2"/>
              </w:rPr>
            </w:pPr>
            <w:r w:rsidRPr="00F33984">
              <w:rPr>
                <w:position w:val="-2"/>
              </w:rPr>
              <w:t>1</w:t>
            </w:r>
          </w:p>
        </w:tc>
        <w:tc>
          <w:tcPr>
            <w:tcW w:w="3650" w:type="dxa"/>
          </w:tcPr>
          <w:p w14:paraId="395480D0" w14:textId="77777777" w:rsidR="00D33795" w:rsidRPr="00F33984" w:rsidRDefault="00D33795" w:rsidP="006D1DAA">
            <w:pPr>
              <w:pStyle w:val="ListeParagraf"/>
              <w:widowControl w:val="0"/>
              <w:ind w:left="0"/>
              <w:jc w:val="both"/>
              <w:rPr>
                <w:b/>
              </w:rPr>
            </w:pPr>
            <w:r w:rsidRPr="00F33984">
              <w:rPr>
                <w:b/>
                <w:bCs/>
                <w:color w:val="000000"/>
              </w:rPr>
              <w:t>Coffee Break</w:t>
            </w:r>
          </w:p>
        </w:tc>
        <w:tc>
          <w:tcPr>
            <w:tcW w:w="870" w:type="dxa"/>
          </w:tcPr>
          <w:p w14:paraId="79DE8300" w14:textId="77777777" w:rsidR="00D33795" w:rsidRPr="00F33984" w:rsidRDefault="00D33795" w:rsidP="006D1DAA">
            <w:pPr>
              <w:pStyle w:val="ListeParagraf"/>
              <w:widowControl w:val="0"/>
              <w:ind w:left="0"/>
              <w:jc w:val="both"/>
              <w:rPr>
                <w:b/>
                <w:position w:val="-2"/>
              </w:rPr>
            </w:pPr>
            <w:r w:rsidRPr="00F33984">
              <w:rPr>
                <w:b/>
                <w:position w:val="-2"/>
              </w:rPr>
              <w:t>2</w:t>
            </w:r>
          </w:p>
        </w:tc>
        <w:tc>
          <w:tcPr>
            <w:tcW w:w="7351" w:type="dxa"/>
          </w:tcPr>
          <w:p w14:paraId="6854963A" w14:textId="77777777" w:rsidR="00D33795" w:rsidRPr="00F33984" w:rsidRDefault="00D33795" w:rsidP="006D1DAA">
            <w:pPr>
              <w:pStyle w:val="ListeParagraf"/>
              <w:widowControl w:val="0"/>
              <w:ind w:left="0"/>
              <w:jc w:val="both"/>
              <w:rPr>
                <w:b/>
                <w:position w:val="-2"/>
              </w:rPr>
            </w:pPr>
            <w:r w:rsidRPr="00F33984">
              <w:rPr>
                <w:b/>
                <w:bCs/>
                <w:color w:val="000000"/>
              </w:rPr>
              <w:t xml:space="preserve">300 kişilik; </w:t>
            </w:r>
            <w:r w:rsidRPr="00F33984">
              <w:t>Çay, kahve, bitki çayları, şeker, kullan at karton bardak, tahta karıştırma çubuğu, servis peçetesi, ıslak mendil, tatlı ve tuzlu kuru pasta, bardak su 200 ml.</w:t>
            </w:r>
          </w:p>
        </w:tc>
        <w:tc>
          <w:tcPr>
            <w:tcW w:w="2127" w:type="dxa"/>
          </w:tcPr>
          <w:p w14:paraId="10141966" w14:textId="77777777" w:rsidR="00D33795" w:rsidRPr="00F33984" w:rsidRDefault="00D33795" w:rsidP="006D1DAA">
            <w:pPr>
              <w:pStyle w:val="ListeParagraf"/>
              <w:widowControl w:val="0"/>
              <w:ind w:left="0"/>
              <w:jc w:val="both"/>
              <w:rPr>
                <w:position w:val="-2"/>
              </w:rPr>
            </w:pPr>
            <w:r w:rsidRPr="00F33984">
              <w:rPr>
                <w:b/>
                <w:position w:val="-2"/>
              </w:rPr>
              <w:t>5.7.2. Final Meeting</w:t>
            </w:r>
          </w:p>
        </w:tc>
      </w:tr>
      <w:tr w:rsidR="00D33795" w:rsidRPr="00F33984" w14:paraId="27F121D8" w14:textId="77777777" w:rsidTr="00F33984">
        <w:tc>
          <w:tcPr>
            <w:tcW w:w="603" w:type="dxa"/>
            <w:vAlign w:val="center"/>
          </w:tcPr>
          <w:p w14:paraId="377D90C3" w14:textId="77777777" w:rsidR="00D33795" w:rsidRPr="00F33984" w:rsidRDefault="00D33795" w:rsidP="006D1DAA">
            <w:pPr>
              <w:pStyle w:val="ListeParagraf"/>
              <w:widowControl w:val="0"/>
              <w:ind w:left="0"/>
              <w:jc w:val="both"/>
              <w:rPr>
                <w:b/>
                <w:color w:val="000000"/>
              </w:rPr>
            </w:pPr>
            <w:r w:rsidRPr="00F33984">
              <w:rPr>
                <w:b/>
                <w:color w:val="000000"/>
              </w:rPr>
              <w:t>2</w:t>
            </w:r>
          </w:p>
        </w:tc>
        <w:tc>
          <w:tcPr>
            <w:tcW w:w="3650" w:type="dxa"/>
          </w:tcPr>
          <w:p w14:paraId="67275CD5" w14:textId="77777777" w:rsidR="00D33795" w:rsidRPr="00F33984" w:rsidRDefault="00D33795" w:rsidP="006D1DAA">
            <w:pPr>
              <w:pStyle w:val="ListeParagraf"/>
              <w:widowControl w:val="0"/>
              <w:ind w:left="0"/>
              <w:jc w:val="both"/>
              <w:rPr>
                <w:b/>
              </w:rPr>
            </w:pPr>
            <w:r w:rsidRPr="00F33984">
              <w:rPr>
                <w:b/>
              </w:rPr>
              <w:t>300 kişilik öğle yemeği düzeni hizmeti – AESOB 3.Kat Restoranında</w:t>
            </w:r>
          </w:p>
        </w:tc>
        <w:tc>
          <w:tcPr>
            <w:tcW w:w="870" w:type="dxa"/>
          </w:tcPr>
          <w:p w14:paraId="6C2148F8" w14:textId="77777777" w:rsidR="00D33795" w:rsidRPr="00F33984" w:rsidRDefault="00D33795" w:rsidP="006D1DAA">
            <w:pPr>
              <w:pStyle w:val="ListeParagraf"/>
              <w:widowControl w:val="0"/>
              <w:ind w:left="0"/>
              <w:jc w:val="both"/>
              <w:rPr>
                <w:b/>
                <w:position w:val="-2"/>
              </w:rPr>
            </w:pPr>
            <w:r w:rsidRPr="00F33984">
              <w:rPr>
                <w:b/>
              </w:rPr>
              <w:t>1</w:t>
            </w:r>
          </w:p>
        </w:tc>
        <w:tc>
          <w:tcPr>
            <w:tcW w:w="7351" w:type="dxa"/>
          </w:tcPr>
          <w:p w14:paraId="53F93A05" w14:textId="77777777" w:rsidR="00D33795" w:rsidRPr="00F33984" w:rsidRDefault="00D33795" w:rsidP="006D1DAA">
            <w:pPr>
              <w:pStyle w:val="ListeParagraf"/>
              <w:widowControl w:val="0"/>
              <w:ind w:left="0"/>
              <w:jc w:val="both"/>
              <w:rPr>
                <w:position w:val="-2"/>
              </w:rPr>
            </w:pPr>
            <w:r w:rsidRPr="00F33984">
              <w:rPr>
                <w:position w:val="-2"/>
              </w:rPr>
              <w:t>Yemek sunum düzeni için gerekli hizmet ve işlerin yapılması</w:t>
            </w:r>
          </w:p>
        </w:tc>
        <w:tc>
          <w:tcPr>
            <w:tcW w:w="2127" w:type="dxa"/>
          </w:tcPr>
          <w:p w14:paraId="1B33A943" w14:textId="77777777" w:rsidR="00D33795" w:rsidRPr="00F33984" w:rsidRDefault="00D33795" w:rsidP="006D1DAA">
            <w:pPr>
              <w:pStyle w:val="ListeParagraf"/>
              <w:widowControl w:val="0"/>
              <w:ind w:left="0"/>
              <w:jc w:val="both"/>
              <w:rPr>
                <w:position w:val="-2"/>
              </w:rPr>
            </w:pPr>
            <w:r w:rsidRPr="00F33984">
              <w:rPr>
                <w:b/>
                <w:position w:val="-2"/>
              </w:rPr>
              <w:t>5.7.2. Final Meeting</w:t>
            </w:r>
          </w:p>
        </w:tc>
      </w:tr>
      <w:tr w:rsidR="00D33795" w:rsidRPr="00F33984" w14:paraId="1C2ABF8D" w14:textId="77777777" w:rsidTr="00F33984">
        <w:tc>
          <w:tcPr>
            <w:tcW w:w="603" w:type="dxa"/>
            <w:vAlign w:val="center"/>
          </w:tcPr>
          <w:p w14:paraId="68AC1F47" w14:textId="77777777" w:rsidR="00D33795" w:rsidRPr="00F33984" w:rsidRDefault="00D33795" w:rsidP="006D1DAA">
            <w:pPr>
              <w:pStyle w:val="ListeParagraf"/>
              <w:widowControl w:val="0"/>
              <w:ind w:left="0"/>
              <w:jc w:val="both"/>
              <w:rPr>
                <w:b/>
                <w:color w:val="000000"/>
              </w:rPr>
            </w:pPr>
            <w:r w:rsidRPr="00F33984">
              <w:rPr>
                <w:b/>
                <w:color w:val="000000"/>
              </w:rPr>
              <w:t>3</w:t>
            </w:r>
          </w:p>
        </w:tc>
        <w:tc>
          <w:tcPr>
            <w:tcW w:w="3650" w:type="dxa"/>
            <w:vAlign w:val="center"/>
          </w:tcPr>
          <w:p w14:paraId="2E38CF65" w14:textId="77777777" w:rsidR="00D33795" w:rsidRPr="00F33984" w:rsidRDefault="00D33795" w:rsidP="006D1DAA">
            <w:pPr>
              <w:pStyle w:val="ListeParagraf"/>
              <w:widowControl w:val="0"/>
              <w:ind w:left="0"/>
              <w:jc w:val="both"/>
              <w:rPr>
                <w:b/>
              </w:rPr>
            </w:pPr>
            <w:r w:rsidRPr="00F33984">
              <w:rPr>
                <w:b/>
              </w:rPr>
              <w:t xml:space="preserve">Şehir dışından katılacak 15 misafir </w:t>
            </w:r>
          </w:p>
          <w:p w14:paraId="54791F0C" w14:textId="77777777" w:rsidR="00D33795" w:rsidRPr="00F33984" w:rsidRDefault="00D33795" w:rsidP="006D1DAA">
            <w:pPr>
              <w:pStyle w:val="ListeParagraf"/>
              <w:widowControl w:val="0"/>
              <w:ind w:left="0"/>
              <w:jc w:val="both"/>
              <w:rPr>
                <w:b/>
              </w:rPr>
            </w:pPr>
            <w:r w:rsidRPr="00F33984">
              <w:rPr>
                <w:b/>
              </w:rPr>
              <w:t>Katılımcı Seyahat Bedeli</w:t>
            </w:r>
          </w:p>
        </w:tc>
        <w:tc>
          <w:tcPr>
            <w:tcW w:w="870" w:type="dxa"/>
            <w:vAlign w:val="center"/>
          </w:tcPr>
          <w:p w14:paraId="45A8E288" w14:textId="77777777" w:rsidR="00D33795" w:rsidRPr="00F33984" w:rsidRDefault="00D33795" w:rsidP="006D1DAA">
            <w:pPr>
              <w:pStyle w:val="ListeParagraf"/>
              <w:widowControl w:val="0"/>
              <w:ind w:left="0"/>
              <w:jc w:val="both"/>
              <w:rPr>
                <w:b/>
                <w:position w:val="-2"/>
              </w:rPr>
            </w:pPr>
            <w:r w:rsidRPr="00F33984">
              <w:rPr>
                <w:b/>
              </w:rPr>
              <w:t>15</w:t>
            </w:r>
          </w:p>
        </w:tc>
        <w:tc>
          <w:tcPr>
            <w:tcW w:w="7351" w:type="dxa"/>
            <w:vAlign w:val="center"/>
          </w:tcPr>
          <w:p w14:paraId="7B0746B5" w14:textId="77777777" w:rsidR="00D33795" w:rsidRPr="00F33984" w:rsidRDefault="00D33795" w:rsidP="006D1DAA">
            <w:pPr>
              <w:pStyle w:val="ListeParagraf"/>
              <w:widowControl w:val="0"/>
              <w:ind w:left="0"/>
              <w:jc w:val="both"/>
              <w:rPr>
                <w:b/>
                <w:position w:val="-2"/>
              </w:rPr>
            </w:pPr>
            <w:r w:rsidRPr="00F33984">
              <w:t>Uçak bileti satın alınması, havaalanından/havaalanına transfer sağlanması,</w:t>
            </w:r>
          </w:p>
        </w:tc>
        <w:tc>
          <w:tcPr>
            <w:tcW w:w="2127" w:type="dxa"/>
          </w:tcPr>
          <w:p w14:paraId="61307CA5" w14:textId="77777777" w:rsidR="00D33795" w:rsidRPr="00F33984" w:rsidRDefault="00D33795" w:rsidP="006D1DAA">
            <w:pPr>
              <w:pStyle w:val="ListeParagraf"/>
              <w:widowControl w:val="0"/>
              <w:ind w:left="0"/>
              <w:jc w:val="both"/>
              <w:rPr>
                <w:position w:val="-2"/>
              </w:rPr>
            </w:pPr>
            <w:r w:rsidRPr="00F33984">
              <w:rPr>
                <w:b/>
                <w:position w:val="-2"/>
              </w:rPr>
              <w:t>5.7.2. Final Meeting</w:t>
            </w:r>
          </w:p>
        </w:tc>
      </w:tr>
      <w:tr w:rsidR="00D33795" w:rsidRPr="00F33984" w14:paraId="0EB46836" w14:textId="77777777" w:rsidTr="00F33984">
        <w:tc>
          <w:tcPr>
            <w:tcW w:w="603" w:type="dxa"/>
            <w:vAlign w:val="center"/>
          </w:tcPr>
          <w:p w14:paraId="2F03567F" w14:textId="77777777" w:rsidR="00D33795" w:rsidRPr="00F33984" w:rsidRDefault="00D33795" w:rsidP="006D1DAA">
            <w:pPr>
              <w:pStyle w:val="ListeParagraf"/>
              <w:widowControl w:val="0"/>
              <w:ind w:left="0"/>
              <w:jc w:val="both"/>
              <w:rPr>
                <w:b/>
                <w:bCs/>
                <w:color w:val="000000"/>
              </w:rPr>
            </w:pPr>
            <w:r w:rsidRPr="00F33984">
              <w:rPr>
                <w:b/>
                <w:bCs/>
                <w:color w:val="000000"/>
              </w:rPr>
              <w:t>4</w:t>
            </w:r>
          </w:p>
        </w:tc>
        <w:tc>
          <w:tcPr>
            <w:tcW w:w="3650" w:type="dxa"/>
            <w:vAlign w:val="center"/>
          </w:tcPr>
          <w:p w14:paraId="2E1A0A8C" w14:textId="77777777" w:rsidR="00D33795" w:rsidRPr="00F33984" w:rsidRDefault="00D33795" w:rsidP="006D1DAA">
            <w:pPr>
              <w:pStyle w:val="ListeParagraf"/>
              <w:widowControl w:val="0"/>
              <w:ind w:left="0"/>
              <w:jc w:val="both"/>
              <w:rPr>
                <w:b/>
              </w:rPr>
            </w:pPr>
            <w:r w:rsidRPr="00F33984">
              <w:rPr>
                <w:b/>
              </w:rPr>
              <w:t xml:space="preserve">Şehir dışından katılacak 15 misafir </w:t>
            </w:r>
          </w:p>
          <w:p w14:paraId="3813707B" w14:textId="77777777" w:rsidR="00D33795" w:rsidRPr="00F33984" w:rsidRDefault="00D33795" w:rsidP="006D1DAA">
            <w:pPr>
              <w:pStyle w:val="ListeParagraf"/>
              <w:widowControl w:val="0"/>
              <w:ind w:left="0"/>
              <w:jc w:val="both"/>
            </w:pPr>
            <w:r w:rsidRPr="00F33984">
              <w:rPr>
                <w:b/>
              </w:rPr>
              <w:t>Katılımcı Konaklama Bedeli</w:t>
            </w:r>
          </w:p>
        </w:tc>
        <w:tc>
          <w:tcPr>
            <w:tcW w:w="870" w:type="dxa"/>
            <w:vAlign w:val="center"/>
          </w:tcPr>
          <w:p w14:paraId="5CCEED6F" w14:textId="77777777" w:rsidR="00D33795" w:rsidRPr="00F33984" w:rsidRDefault="00D33795" w:rsidP="006D1DAA">
            <w:pPr>
              <w:pStyle w:val="ListeParagraf"/>
              <w:widowControl w:val="0"/>
              <w:ind w:left="0"/>
              <w:jc w:val="both"/>
              <w:rPr>
                <w:b/>
              </w:rPr>
            </w:pPr>
            <w:r w:rsidRPr="00F33984">
              <w:rPr>
                <w:b/>
              </w:rPr>
              <w:t>15</w:t>
            </w:r>
          </w:p>
        </w:tc>
        <w:tc>
          <w:tcPr>
            <w:tcW w:w="7351" w:type="dxa"/>
            <w:vAlign w:val="center"/>
          </w:tcPr>
          <w:p w14:paraId="0977917F" w14:textId="77777777" w:rsidR="00D33795" w:rsidRPr="00F33984" w:rsidRDefault="00D33795" w:rsidP="006D1DAA">
            <w:pPr>
              <w:pStyle w:val="ListeParagraf"/>
              <w:widowControl w:val="0"/>
              <w:ind w:left="0"/>
              <w:jc w:val="both"/>
              <w:rPr>
                <w:b/>
                <w:bCs/>
                <w:color w:val="000000"/>
              </w:rPr>
            </w:pPr>
            <w:r w:rsidRPr="00F33984">
              <w:t>15 kişilik Tam Pansiyon 1 gecelik konaklama</w:t>
            </w:r>
          </w:p>
        </w:tc>
        <w:tc>
          <w:tcPr>
            <w:tcW w:w="2127" w:type="dxa"/>
          </w:tcPr>
          <w:p w14:paraId="4B156444" w14:textId="77777777" w:rsidR="00D33795" w:rsidRPr="00F33984" w:rsidRDefault="00D33795" w:rsidP="006D1DAA">
            <w:pPr>
              <w:pStyle w:val="ListeParagraf"/>
              <w:widowControl w:val="0"/>
              <w:ind w:left="0"/>
              <w:jc w:val="both"/>
              <w:rPr>
                <w:position w:val="-2"/>
              </w:rPr>
            </w:pPr>
            <w:r w:rsidRPr="00F33984">
              <w:rPr>
                <w:b/>
                <w:position w:val="-2"/>
              </w:rPr>
              <w:t>5.7.2. Final Meeting</w:t>
            </w:r>
          </w:p>
        </w:tc>
      </w:tr>
      <w:tr w:rsidR="00D33795" w:rsidRPr="00F33984" w14:paraId="615C7D0B" w14:textId="77777777" w:rsidTr="00F33984">
        <w:tc>
          <w:tcPr>
            <w:tcW w:w="603" w:type="dxa"/>
            <w:vAlign w:val="center"/>
          </w:tcPr>
          <w:p w14:paraId="3A0E9B7C" w14:textId="77777777" w:rsidR="00D33795" w:rsidRPr="00F33984" w:rsidRDefault="00D33795" w:rsidP="006D1DAA">
            <w:pPr>
              <w:pStyle w:val="ListeParagraf"/>
              <w:widowControl w:val="0"/>
              <w:ind w:left="0"/>
              <w:jc w:val="both"/>
              <w:rPr>
                <w:b/>
              </w:rPr>
            </w:pPr>
            <w:r w:rsidRPr="00F33984">
              <w:rPr>
                <w:b/>
              </w:rPr>
              <w:t>5</w:t>
            </w:r>
          </w:p>
        </w:tc>
        <w:tc>
          <w:tcPr>
            <w:tcW w:w="3650" w:type="dxa"/>
            <w:vAlign w:val="center"/>
          </w:tcPr>
          <w:p w14:paraId="5D6FC2E8" w14:textId="77777777" w:rsidR="00D33795" w:rsidRPr="00F33984" w:rsidRDefault="00D33795" w:rsidP="006D1DAA">
            <w:pPr>
              <w:pStyle w:val="ListeParagraf"/>
              <w:widowControl w:val="0"/>
              <w:ind w:left="0"/>
              <w:jc w:val="both"/>
            </w:pPr>
            <w:r w:rsidRPr="00F33984">
              <w:rPr>
                <w:b/>
              </w:rPr>
              <w:t>Salon, ses, görüntü, ışık, sahne düzenlemesi hizmet bedeli</w:t>
            </w:r>
          </w:p>
        </w:tc>
        <w:tc>
          <w:tcPr>
            <w:tcW w:w="870" w:type="dxa"/>
            <w:vAlign w:val="center"/>
          </w:tcPr>
          <w:p w14:paraId="23951679" w14:textId="77777777" w:rsidR="00D33795" w:rsidRPr="00F33984" w:rsidRDefault="00D33795" w:rsidP="006D1DAA">
            <w:pPr>
              <w:pStyle w:val="ListeParagraf"/>
              <w:widowControl w:val="0"/>
              <w:ind w:left="0"/>
              <w:jc w:val="both"/>
              <w:rPr>
                <w:b/>
              </w:rPr>
            </w:pPr>
            <w:r w:rsidRPr="00F33984">
              <w:rPr>
                <w:b/>
              </w:rPr>
              <w:t>1</w:t>
            </w:r>
          </w:p>
        </w:tc>
        <w:tc>
          <w:tcPr>
            <w:tcW w:w="7351" w:type="dxa"/>
            <w:vAlign w:val="center"/>
          </w:tcPr>
          <w:p w14:paraId="298BF1C8" w14:textId="77777777" w:rsidR="00D33795" w:rsidRPr="00F33984" w:rsidRDefault="00D33795" w:rsidP="006D1DAA">
            <w:pPr>
              <w:jc w:val="both"/>
              <w:rPr>
                <w:rFonts w:ascii="Times New Roman" w:hAnsi="Times New Roman"/>
                <w:sz w:val="24"/>
                <w:szCs w:val="24"/>
              </w:rPr>
            </w:pPr>
            <w:r w:rsidRPr="00F33984">
              <w:rPr>
                <w:rFonts w:ascii="Times New Roman" w:hAnsi="Times New Roman"/>
                <w:sz w:val="24"/>
                <w:szCs w:val="24"/>
              </w:rPr>
              <w:t>Toplantı salonunun girişinde 3 kişilik karşılama ve kayıt masası oluşturulması,</w:t>
            </w:r>
          </w:p>
          <w:p w14:paraId="78C7469E" w14:textId="77777777" w:rsidR="00D33795" w:rsidRPr="00F33984" w:rsidRDefault="00D33795" w:rsidP="006D1DAA">
            <w:pPr>
              <w:jc w:val="both"/>
              <w:rPr>
                <w:rFonts w:ascii="Times New Roman" w:hAnsi="Times New Roman"/>
                <w:sz w:val="24"/>
                <w:szCs w:val="24"/>
              </w:rPr>
            </w:pPr>
            <w:r w:rsidRPr="00F33984">
              <w:rPr>
                <w:rFonts w:ascii="Times New Roman" w:hAnsi="Times New Roman"/>
                <w:sz w:val="24"/>
                <w:szCs w:val="24"/>
              </w:rPr>
              <w:t>Sahne düzenlemesinin Afiş ve bayrakların AB görünürlük kurallarına uygun olarak hazırlanması,</w:t>
            </w:r>
          </w:p>
          <w:p w14:paraId="0FED07BF" w14:textId="77777777" w:rsidR="00D33795" w:rsidRPr="00F33984" w:rsidRDefault="00D33795" w:rsidP="006D1DAA">
            <w:pPr>
              <w:jc w:val="both"/>
              <w:rPr>
                <w:rFonts w:ascii="Times New Roman" w:hAnsi="Times New Roman"/>
                <w:sz w:val="24"/>
                <w:szCs w:val="24"/>
              </w:rPr>
            </w:pPr>
            <w:r w:rsidRPr="00F33984">
              <w:rPr>
                <w:rFonts w:ascii="Times New Roman" w:hAnsi="Times New Roman"/>
                <w:sz w:val="24"/>
                <w:szCs w:val="24"/>
              </w:rPr>
              <w:t>Etkinliğin başlangıcından bitişine kadar video kaydı alınması, etkinlik sonunda alınan kayıtların ve çekilen fotoğrafların teslim edilmesi,</w:t>
            </w:r>
          </w:p>
          <w:p w14:paraId="134EF70B" w14:textId="68FB1AF5" w:rsidR="00D33795" w:rsidRPr="00F33984" w:rsidRDefault="00D33795" w:rsidP="006D1DAA">
            <w:pPr>
              <w:jc w:val="both"/>
              <w:rPr>
                <w:rFonts w:ascii="Times New Roman" w:hAnsi="Times New Roman"/>
                <w:sz w:val="24"/>
                <w:szCs w:val="24"/>
              </w:rPr>
            </w:pPr>
            <w:r w:rsidRPr="00F33984">
              <w:rPr>
                <w:rFonts w:ascii="Times New Roman" w:hAnsi="Times New Roman"/>
                <w:sz w:val="24"/>
                <w:szCs w:val="24"/>
              </w:rPr>
              <w:t>Etkinlik süresince ses, görüntü, ışık, s</w:t>
            </w:r>
            <w:r w:rsidR="00F33984" w:rsidRPr="00F33984">
              <w:rPr>
                <w:rFonts w:ascii="Times New Roman" w:hAnsi="Times New Roman"/>
                <w:sz w:val="24"/>
                <w:szCs w:val="24"/>
              </w:rPr>
              <w:t xml:space="preserve">ahne düzenlemesi için </w:t>
            </w:r>
            <w:r w:rsidRPr="00F33984">
              <w:rPr>
                <w:rFonts w:ascii="Times New Roman" w:hAnsi="Times New Roman"/>
                <w:sz w:val="24"/>
                <w:szCs w:val="24"/>
              </w:rPr>
              <w:t>teknik ekip görevlendirilmesi</w:t>
            </w:r>
          </w:p>
          <w:p w14:paraId="57680D81" w14:textId="77777777" w:rsidR="00D33795" w:rsidRPr="00F33984" w:rsidRDefault="00D33795" w:rsidP="006D1DAA">
            <w:pPr>
              <w:pStyle w:val="ListeParagraf"/>
              <w:widowControl w:val="0"/>
              <w:ind w:left="0"/>
              <w:jc w:val="both"/>
            </w:pPr>
            <w:r w:rsidRPr="00F33984">
              <w:t>Etkinlikte AESOB tarafından hazırlanan ve dağıtımı yapılacak eşantiyon, tanıtım ürünleri vs. dağıtılmasının sağlanması</w:t>
            </w:r>
          </w:p>
        </w:tc>
        <w:tc>
          <w:tcPr>
            <w:tcW w:w="2127" w:type="dxa"/>
          </w:tcPr>
          <w:p w14:paraId="4DDAE3A8" w14:textId="77777777" w:rsidR="00D33795" w:rsidRPr="00F33984" w:rsidRDefault="00D33795" w:rsidP="006D1DAA">
            <w:pPr>
              <w:pStyle w:val="ListeParagraf"/>
              <w:widowControl w:val="0"/>
              <w:ind w:left="0"/>
              <w:jc w:val="both"/>
              <w:rPr>
                <w:position w:val="-2"/>
              </w:rPr>
            </w:pPr>
            <w:r w:rsidRPr="00F33984">
              <w:rPr>
                <w:b/>
                <w:position w:val="-2"/>
              </w:rPr>
              <w:t>5.7.2. Final Meeting</w:t>
            </w:r>
          </w:p>
        </w:tc>
      </w:tr>
    </w:tbl>
    <w:p w14:paraId="5A9F6B0E" w14:textId="77777777" w:rsidR="007F79B8" w:rsidRPr="00F33984" w:rsidRDefault="007F79B8" w:rsidP="00415A06">
      <w:pPr>
        <w:spacing w:before="0" w:after="0"/>
        <w:ind w:left="708"/>
        <w:jc w:val="both"/>
        <w:rPr>
          <w:rFonts w:ascii="Times New Roman" w:hAnsi="Times New Roman"/>
          <w:sz w:val="24"/>
          <w:szCs w:val="24"/>
          <w:lang w:val="tr-TR"/>
        </w:rPr>
      </w:pPr>
    </w:p>
    <w:p w14:paraId="30DAEAF4" w14:textId="6256BCDE" w:rsidR="00777C8B" w:rsidRPr="00F33984" w:rsidRDefault="00777C8B" w:rsidP="00777C8B">
      <w:pPr>
        <w:spacing w:before="0" w:after="0"/>
        <w:jc w:val="both"/>
        <w:rPr>
          <w:rFonts w:ascii="Times New Roman" w:hAnsi="Times New Roman"/>
          <w:b/>
          <w:sz w:val="24"/>
          <w:szCs w:val="24"/>
          <w:lang w:val="tr-TR"/>
        </w:rPr>
      </w:pPr>
      <w:r w:rsidRPr="00F33984">
        <w:rPr>
          <w:rFonts w:ascii="Times New Roman" w:hAnsi="Times New Roman"/>
          <w:sz w:val="24"/>
          <w:szCs w:val="24"/>
          <w:lang w:val="tr-TR"/>
        </w:rPr>
        <w:t>3.2.</w:t>
      </w:r>
      <w:r w:rsidRPr="00F33984">
        <w:rPr>
          <w:rFonts w:ascii="Times New Roman" w:hAnsi="Times New Roman"/>
          <w:sz w:val="24"/>
          <w:szCs w:val="24"/>
          <w:lang w:val="tr-TR"/>
        </w:rPr>
        <w:tab/>
      </w:r>
      <w:r w:rsidR="00F33984" w:rsidRPr="00F33984">
        <w:rPr>
          <w:rFonts w:ascii="Times New Roman" w:hAnsi="Times New Roman"/>
          <w:b/>
          <w:sz w:val="24"/>
          <w:szCs w:val="24"/>
          <w:lang w:val="tr-TR"/>
        </w:rPr>
        <w:t>DETAYLI FAALİYETLER LİSTESİ</w:t>
      </w:r>
    </w:p>
    <w:p w14:paraId="5711C2B4" w14:textId="77777777" w:rsidR="00C00F82" w:rsidRPr="00F33984" w:rsidRDefault="001A359E" w:rsidP="00C00F82">
      <w:pPr>
        <w:jc w:val="both"/>
        <w:rPr>
          <w:rFonts w:ascii="Times New Roman" w:hAnsi="Times New Roman"/>
          <w:sz w:val="24"/>
          <w:szCs w:val="24"/>
        </w:rPr>
      </w:pPr>
      <w:r w:rsidRPr="00F33984">
        <w:rPr>
          <w:rFonts w:ascii="Times New Roman" w:hAnsi="Times New Roman"/>
          <w:sz w:val="24"/>
          <w:szCs w:val="24"/>
          <w:lang w:val="tr-TR"/>
        </w:rPr>
        <w:t xml:space="preserve">ASEOB </w:t>
      </w:r>
      <w:r w:rsidR="00C00F82" w:rsidRPr="00F33984">
        <w:rPr>
          <w:rFonts w:ascii="Times New Roman" w:hAnsi="Times New Roman"/>
          <w:sz w:val="24"/>
          <w:szCs w:val="24"/>
          <w:lang w:val="tr-TR"/>
        </w:rPr>
        <w:t xml:space="preserve">Konferans salonu </w:t>
      </w:r>
      <w:r w:rsidR="00C00F82" w:rsidRPr="00F33984">
        <w:rPr>
          <w:rFonts w:ascii="Times New Roman" w:hAnsi="Times New Roman"/>
          <w:sz w:val="24"/>
          <w:szCs w:val="24"/>
        </w:rPr>
        <w:t>girişinde 3 kişilik karşılama ve kayıt masası oluşturulması,</w:t>
      </w:r>
    </w:p>
    <w:p w14:paraId="2FB3FE8C" w14:textId="5CC03211" w:rsidR="00C00F82" w:rsidRPr="00F33984" w:rsidRDefault="00C00F82" w:rsidP="00C00F82">
      <w:pPr>
        <w:jc w:val="both"/>
        <w:rPr>
          <w:rFonts w:ascii="Times New Roman" w:hAnsi="Times New Roman"/>
          <w:sz w:val="24"/>
          <w:szCs w:val="24"/>
        </w:rPr>
      </w:pPr>
      <w:r w:rsidRPr="00F33984">
        <w:rPr>
          <w:rFonts w:ascii="Times New Roman" w:hAnsi="Times New Roman"/>
          <w:bCs/>
          <w:color w:val="000000"/>
          <w:sz w:val="24"/>
          <w:szCs w:val="24"/>
        </w:rPr>
        <w:t xml:space="preserve">Etkin süresince 2 defa verilecek aralarda 300 kişi için; </w:t>
      </w:r>
      <w:r w:rsidRPr="00F33984">
        <w:rPr>
          <w:rFonts w:ascii="Times New Roman" w:hAnsi="Times New Roman"/>
          <w:sz w:val="24"/>
          <w:szCs w:val="24"/>
        </w:rPr>
        <w:t xml:space="preserve">Çay, kahve, bitki çayları, şeker, kullan at karton bardak, tahta karıştırma çubuğu, servis peçetesi, ıslak mendil, tatlı ve tuzlu kuru pasta, bardak su 200 ml. </w:t>
      </w:r>
    </w:p>
    <w:p w14:paraId="66B00F5B" w14:textId="1C1C475A" w:rsidR="00C00F82" w:rsidRPr="00F33984" w:rsidRDefault="00C00F82" w:rsidP="00C00F82">
      <w:pPr>
        <w:jc w:val="both"/>
        <w:rPr>
          <w:rFonts w:ascii="Times New Roman" w:hAnsi="Times New Roman"/>
          <w:sz w:val="24"/>
          <w:szCs w:val="24"/>
        </w:rPr>
      </w:pPr>
      <w:r w:rsidRPr="00F33984">
        <w:rPr>
          <w:rFonts w:ascii="Times New Roman" w:hAnsi="Times New Roman"/>
          <w:sz w:val="24"/>
          <w:szCs w:val="24"/>
        </w:rPr>
        <w:lastRenderedPageBreak/>
        <w:t>300 kişilik öğle yemeği verilmesi - düzeni hizmeti – AESOB 3.Kat Restoranında düzenlenmesi</w:t>
      </w:r>
    </w:p>
    <w:p w14:paraId="05FAEF35" w14:textId="48AAFAAE" w:rsidR="00C00F82" w:rsidRPr="00F33984" w:rsidRDefault="00C00F82" w:rsidP="00C00F82">
      <w:pPr>
        <w:pStyle w:val="ListeParagraf"/>
        <w:widowControl w:val="0"/>
        <w:ind w:left="0"/>
        <w:jc w:val="both"/>
      </w:pPr>
      <w:r w:rsidRPr="00F33984">
        <w:t>Şehir dışından katılacak 15 misafir Katılımcı için geliş-gidiş Seyahat organizasyonun ve iletişim sağlanması, Havalimanı-Otel-ASEOB Konferans Salonu arasında transferlerinin yapılması</w:t>
      </w:r>
    </w:p>
    <w:p w14:paraId="610BAA9F" w14:textId="4FC1C96E" w:rsidR="00C00F82" w:rsidRPr="00F33984" w:rsidRDefault="00C00F82" w:rsidP="00C00F82">
      <w:pPr>
        <w:pStyle w:val="ListeParagraf"/>
        <w:widowControl w:val="0"/>
        <w:ind w:left="0"/>
        <w:jc w:val="both"/>
      </w:pPr>
      <w:r w:rsidRPr="00F33984">
        <w:t xml:space="preserve">Şehir dışından katılacak 15 misafir Katılımcı için Konaklama organizasyonun ve iletişim sağlanması </w:t>
      </w:r>
    </w:p>
    <w:p w14:paraId="44327EEE" w14:textId="77777777" w:rsidR="00C00F82" w:rsidRPr="00F33984" w:rsidRDefault="00C00F82" w:rsidP="00C00F82">
      <w:pPr>
        <w:jc w:val="both"/>
        <w:rPr>
          <w:rFonts w:ascii="Times New Roman" w:hAnsi="Times New Roman"/>
          <w:sz w:val="24"/>
          <w:szCs w:val="24"/>
        </w:rPr>
      </w:pPr>
      <w:r w:rsidRPr="00F33984">
        <w:rPr>
          <w:rFonts w:ascii="Times New Roman" w:hAnsi="Times New Roman"/>
          <w:sz w:val="24"/>
          <w:szCs w:val="24"/>
        </w:rPr>
        <w:t>Sahne düzenlemesinin Afiş ve bayrakların AB görünürlük kurallarına uygun olarak hazırlanması,</w:t>
      </w:r>
    </w:p>
    <w:p w14:paraId="17E2A19F" w14:textId="77777777" w:rsidR="00C00F82" w:rsidRPr="00F33984" w:rsidRDefault="00C00F82" w:rsidP="00C00F82">
      <w:pPr>
        <w:jc w:val="both"/>
        <w:rPr>
          <w:rFonts w:ascii="Times New Roman" w:hAnsi="Times New Roman"/>
          <w:sz w:val="24"/>
          <w:szCs w:val="24"/>
        </w:rPr>
      </w:pPr>
      <w:r w:rsidRPr="00F33984">
        <w:rPr>
          <w:rFonts w:ascii="Times New Roman" w:hAnsi="Times New Roman"/>
          <w:sz w:val="24"/>
          <w:szCs w:val="24"/>
        </w:rPr>
        <w:t>Etkinliğin başlangıcından bitişine kadar video kaydı alınması, etkinlik sonunda alınan kayıtların ve çekilen fotoğrafların teslim edilmesi,</w:t>
      </w:r>
    </w:p>
    <w:p w14:paraId="0DB6DB68" w14:textId="3E8E0527" w:rsidR="00C00F82" w:rsidRPr="00F33984" w:rsidRDefault="00C00F82" w:rsidP="00C00F82">
      <w:pPr>
        <w:jc w:val="both"/>
        <w:rPr>
          <w:rFonts w:ascii="Times New Roman" w:hAnsi="Times New Roman"/>
          <w:sz w:val="24"/>
          <w:szCs w:val="24"/>
        </w:rPr>
      </w:pPr>
      <w:r w:rsidRPr="00F33984">
        <w:rPr>
          <w:rFonts w:ascii="Times New Roman" w:hAnsi="Times New Roman"/>
          <w:sz w:val="24"/>
          <w:szCs w:val="24"/>
        </w:rPr>
        <w:t xml:space="preserve">Etkinlik süresince ses, görüntü, ışık, sahne düzenlemesi için </w:t>
      </w:r>
      <w:r w:rsidR="00F33984" w:rsidRPr="00F33984">
        <w:rPr>
          <w:rFonts w:ascii="Times New Roman" w:hAnsi="Times New Roman"/>
          <w:sz w:val="24"/>
          <w:szCs w:val="24"/>
        </w:rPr>
        <w:t>personel g</w:t>
      </w:r>
      <w:r w:rsidRPr="00F33984">
        <w:rPr>
          <w:rFonts w:ascii="Times New Roman" w:hAnsi="Times New Roman"/>
          <w:sz w:val="24"/>
          <w:szCs w:val="24"/>
        </w:rPr>
        <w:t>örevlendi</w:t>
      </w:r>
      <w:r w:rsidR="00F33984" w:rsidRPr="00F33984">
        <w:rPr>
          <w:rFonts w:ascii="Times New Roman" w:hAnsi="Times New Roman"/>
          <w:sz w:val="24"/>
          <w:szCs w:val="24"/>
        </w:rPr>
        <w:t>rilmesi</w:t>
      </w:r>
    </w:p>
    <w:p w14:paraId="52AA742C" w14:textId="70378F27" w:rsidR="00C00F82" w:rsidRPr="00F33984" w:rsidRDefault="00C00F82" w:rsidP="00C00F82">
      <w:pPr>
        <w:jc w:val="both"/>
        <w:rPr>
          <w:rFonts w:ascii="Times New Roman" w:hAnsi="Times New Roman"/>
          <w:sz w:val="24"/>
          <w:szCs w:val="24"/>
        </w:rPr>
      </w:pPr>
      <w:r w:rsidRPr="00F33984">
        <w:rPr>
          <w:rFonts w:ascii="Times New Roman" w:hAnsi="Times New Roman"/>
          <w:sz w:val="24"/>
          <w:szCs w:val="24"/>
        </w:rPr>
        <w:t>Etkinlikte AESOB tarafından hazırlanan ve dağıtımı yapılacak eşantiyon, tanıtım ürünleri vs. dağıtılmasının sağlanması</w:t>
      </w:r>
    </w:p>
    <w:p w14:paraId="1B9BA42B" w14:textId="5A4D8023" w:rsidR="00777C8B" w:rsidRPr="00F33984" w:rsidRDefault="007F79B8"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3.3</w:t>
      </w:r>
      <w:r w:rsidRPr="00F33984">
        <w:rPr>
          <w:rFonts w:ascii="Times New Roman" w:hAnsi="Times New Roman"/>
          <w:sz w:val="24"/>
          <w:szCs w:val="24"/>
          <w:lang w:val="tr-TR"/>
        </w:rPr>
        <w:tab/>
      </w:r>
      <w:r w:rsidR="00F33984" w:rsidRPr="00F33984">
        <w:rPr>
          <w:rFonts w:ascii="Times New Roman" w:hAnsi="Times New Roman"/>
          <w:b/>
          <w:sz w:val="24"/>
          <w:szCs w:val="24"/>
          <w:lang w:val="tr-TR"/>
        </w:rPr>
        <w:t>ÇIKTI VE SONUÇLAR</w:t>
      </w:r>
    </w:p>
    <w:p w14:paraId="1A4178F6" w14:textId="643F884B" w:rsidR="001A359E" w:rsidRPr="00F33984" w:rsidRDefault="001A359E" w:rsidP="001A359E">
      <w:pPr>
        <w:spacing w:before="0" w:after="0"/>
        <w:ind w:left="708"/>
        <w:jc w:val="both"/>
        <w:rPr>
          <w:rFonts w:ascii="Times New Roman" w:hAnsi="Times New Roman"/>
          <w:sz w:val="24"/>
          <w:szCs w:val="24"/>
          <w:lang w:val="tr-TR"/>
        </w:rPr>
      </w:pPr>
      <w:r w:rsidRPr="00F33984">
        <w:rPr>
          <w:rFonts w:ascii="Times New Roman" w:hAnsi="Times New Roman"/>
          <w:sz w:val="24"/>
          <w:szCs w:val="24"/>
          <w:lang w:val="tr-TR"/>
        </w:rPr>
        <w:t xml:space="preserve">Bu hizmet satın alma ile </w:t>
      </w:r>
      <w:r w:rsidR="00F33984" w:rsidRPr="00F33984">
        <w:rPr>
          <w:rFonts w:ascii="Times New Roman" w:hAnsi="Times New Roman"/>
          <w:sz w:val="24"/>
          <w:szCs w:val="24"/>
          <w:lang w:val="tr-TR"/>
        </w:rPr>
        <w:t>Projenin son faaliyeti yapılacak ve proje kapanışı tamamlanacaktır</w:t>
      </w:r>
      <w:r w:rsidRPr="00F33984">
        <w:rPr>
          <w:rFonts w:ascii="Times New Roman" w:hAnsi="Times New Roman"/>
          <w:sz w:val="24"/>
          <w:szCs w:val="24"/>
          <w:lang w:val="tr-TR"/>
        </w:rPr>
        <w:t xml:space="preserve">. Böylece </w:t>
      </w:r>
      <w:r w:rsidR="00F33984" w:rsidRPr="00F33984">
        <w:rPr>
          <w:rFonts w:ascii="Times New Roman" w:hAnsi="Times New Roman"/>
          <w:sz w:val="24"/>
          <w:szCs w:val="24"/>
          <w:lang w:val="tr-TR"/>
        </w:rPr>
        <w:t>proje sonlanmış olacaktır.</w:t>
      </w:r>
    </w:p>
    <w:p w14:paraId="3C9F252A" w14:textId="78D83A4C" w:rsidR="007F79B8" w:rsidRPr="00F33984" w:rsidRDefault="007F79B8" w:rsidP="001A359E">
      <w:pPr>
        <w:spacing w:before="0" w:after="0"/>
        <w:jc w:val="both"/>
        <w:rPr>
          <w:rFonts w:ascii="Times New Roman" w:hAnsi="Times New Roman"/>
          <w:sz w:val="24"/>
          <w:szCs w:val="24"/>
        </w:rPr>
      </w:pPr>
    </w:p>
    <w:p w14:paraId="505D7C18" w14:textId="77777777" w:rsidR="00777C8B" w:rsidRPr="00F33984" w:rsidRDefault="00777C8B" w:rsidP="00777C8B">
      <w:pPr>
        <w:spacing w:before="0" w:after="0"/>
        <w:jc w:val="both"/>
        <w:rPr>
          <w:rFonts w:ascii="Times New Roman" w:hAnsi="Times New Roman"/>
          <w:b/>
          <w:sz w:val="24"/>
          <w:szCs w:val="24"/>
          <w:lang w:val="tr-TR"/>
        </w:rPr>
      </w:pPr>
      <w:r w:rsidRPr="00F33984">
        <w:rPr>
          <w:rFonts w:ascii="Times New Roman" w:hAnsi="Times New Roman"/>
          <w:b/>
          <w:sz w:val="24"/>
          <w:szCs w:val="24"/>
          <w:lang w:val="tr-TR"/>
        </w:rPr>
        <w:t>4.</w:t>
      </w:r>
      <w:r w:rsidRPr="00F33984">
        <w:rPr>
          <w:rFonts w:ascii="Times New Roman" w:hAnsi="Times New Roman"/>
          <w:b/>
          <w:sz w:val="24"/>
          <w:szCs w:val="24"/>
          <w:lang w:val="tr-TR"/>
        </w:rPr>
        <w:tab/>
        <w:t>LOJİSTİK VE ZAMANLAMA</w:t>
      </w:r>
    </w:p>
    <w:p w14:paraId="2D6E89A6" w14:textId="5A3820E9" w:rsidR="00777C8B" w:rsidRPr="00F33984" w:rsidRDefault="00777C8B" w:rsidP="00777C8B">
      <w:pPr>
        <w:spacing w:before="0" w:after="0"/>
        <w:jc w:val="both"/>
        <w:rPr>
          <w:rFonts w:ascii="Times New Roman" w:hAnsi="Times New Roman"/>
          <w:sz w:val="24"/>
          <w:szCs w:val="24"/>
          <w:highlight w:val="yellow"/>
          <w:lang w:val="tr-TR"/>
        </w:rPr>
      </w:pPr>
      <w:r w:rsidRPr="00F33984">
        <w:rPr>
          <w:rFonts w:ascii="Times New Roman" w:hAnsi="Times New Roman"/>
          <w:sz w:val="24"/>
          <w:szCs w:val="24"/>
          <w:lang w:val="tr-TR"/>
        </w:rPr>
        <w:t>4.1.</w:t>
      </w:r>
      <w:r w:rsidRPr="00F33984">
        <w:rPr>
          <w:rFonts w:ascii="Times New Roman" w:hAnsi="Times New Roman"/>
          <w:sz w:val="24"/>
          <w:szCs w:val="24"/>
          <w:lang w:val="tr-TR"/>
        </w:rPr>
        <w:tab/>
      </w:r>
      <w:r w:rsidR="001A359E" w:rsidRPr="00F33984">
        <w:rPr>
          <w:rFonts w:ascii="Times New Roman" w:hAnsi="Times New Roman"/>
          <w:sz w:val="24"/>
          <w:szCs w:val="24"/>
          <w:lang w:val="tr-TR"/>
        </w:rPr>
        <w:t>Hizmet Antalya ile Kepez ilçesinde AESOB hizmet binasında gerçekleştirilecektir.</w:t>
      </w:r>
    </w:p>
    <w:p w14:paraId="04A3727C" w14:textId="77777777" w:rsidR="00777C8B" w:rsidRPr="00F33984" w:rsidRDefault="00777C8B"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4.2.</w:t>
      </w:r>
      <w:r w:rsidRPr="00F33984">
        <w:rPr>
          <w:rFonts w:ascii="Times New Roman" w:hAnsi="Times New Roman"/>
          <w:sz w:val="24"/>
          <w:szCs w:val="24"/>
          <w:lang w:val="tr-TR"/>
        </w:rPr>
        <w:tab/>
        <w:t xml:space="preserve">İşe başlama tarihi ve çalışma süresi </w:t>
      </w:r>
    </w:p>
    <w:p w14:paraId="73ED5EE3" w14:textId="1BA7CC4E" w:rsidR="001A359E" w:rsidRPr="00F33984" w:rsidRDefault="00F33984"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ab/>
        <w:t>Öngörülen başlama tarihi 2</w:t>
      </w:r>
      <w:r w:rsidR="00993B34">
        <w:rPr>
          <w:rFonts w:ascii="Times New Roman" w:hAnsi="Times New Roman"/>
          <w:sz w:val="24"/>
          <w:szCs w:val="24"/>
          <w:lang w:val="tr-TR"/>
        </w:rPr>
        <w:t>5</w:t>
      </w:r>
      <w:r w:rsidRPr="00F33984">
        <w:rPr>
          <w:rFonts w:ascii="Times New Roman" w:hAnsi="Times New Roman"/>
          <w:sz w:val="24"/>
          <w:szCs w:val="24"/>
          <w:lang w:val="tr-TR"/>
        </w:rPr>
        <w:t>.10.2023 olup, bitiş tarihi de 31.10.2023’tür. 9</w:t>
      </w:r>
      <w:r w:rsidR="001A359E" w:rsidRPr="00F33984">
        <w:rPr>
          <w:rFonts w:ascii="Times New Roman" w:hAnsi="Times New Roman"/>
          <w:sz w:val="24"/>
          <w:szCs w:val="24"/>
          <w:lang w:val="tr-TR"/>
        </w:rPr>
        <w:t xml:space="preserve"> günlük uygulama süresi bulunmaktadır. </w:t>
      </w:r>
    </w:p>
    <w:p w14:paraId="02D1AD0F" w14:textId="77777777" w:rsidR="00777C8B" w:rsidRPr="00F33984" w:rsidRDefault="00777C8B" w:rsidP="00777C8B">
      <w:pPr>
        <w:spacing w:before="0" w:after="0"/>
        <w:ind w:left="720"/>
        <w:jc w:val="both"/>
        <w:rPr>
          <w:rFonts w:ascii="Times New Roman" w:hAnsi="Times New Roman"/>
          <w:i/>
          <w:sz w:val="24"/>
          <w:szCs w:val="24"/>
          <w:shd w:val="clear" w:color="auto" w:fill="E0E0E0"/>
          <w:lang w:val="tr-TR"/>
        </w:rPr>
      </w:pPr>
    </w:p>
    <w:p w14:paraId="40E8D19F" w14:textId="77777777" w:rsidR="00777C8B" w:rsidRPr="00F33984" w:rsidRDefault="00777C8B" w:rsidP="00777C8B">
      <w:pPr>
        <w:spacing w:before="0" w:after="0"/>
        <w:jc w:val="both"/>
        <w:rPr>
          <w:rFonts w:ascii="Times New Roman" w:hAnsi="Times New Roman"/>
          <w:b/>
          <w:sz w:val="24"/>
          <w:szCs w:val="24"/>
          <w:lang w:val="tr-TR"/>
        </w:rPr>
      </w:pPr>
      <w:r w:rsidRPr="00F33984">
        <w:rPr>
          <w:rFonts w:ascii="Times New Roman" w:hAnsi="Times New Roman"/>
          <w:b/>
          <w:sz w:val="24"/>
          <w:szCs w:val="24"/>
          <w:lang w:val="tr-TR"/>
        </w:rPr>
        <w:t>5.</w:t>
      </w:r>
      <w:r w:rsidRPr="00F33984">
        <w:rPr>
          <w:rFonts w:ascii="Times New Roman" w:hAnsi="Times New Roman"/>
          <w:b/>
          <w:sz w:val="24"/>
          <w:szCs w:val="24"/>
          <w:lang w:val="tr-TR"/>
        </w:rPr>
        <w:tab/>
        <w:t>GEREKLİLİKLER</w:t>
      </w:r>
    </w:p>
    <w:p w14:paraId="3EBE8AF2" w14:textId="77777777" w:rsidR="00777C8B" w:rsidRPr="00F33984" w:rsidRDefault="00777C8B"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5.1.</w:t>
      </w:r>
      <w:r w:rsidRPr="00F33984">
        <w:rPr>
          <w:rFonts w:ascii="Times New Roman" w:hAnsi="Times New Roman"/>
          <w:sz w:val="24"/>
          <w:szCs w:val="24"/>
          <w:lang w:val="tr-TR"/>
        </w:rPr>
        <w:tab/>
        <w:t>Personel</w:t>
      </w:r>
    </w:p>
    <w:p w14:paraId="0203231C" w14:textId="34721F64" w:rsidR="001A359E" w:rsidRPr="00F33984" w:rsidRDefault="001A359E"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ab/>
        <w:t xml:space="preserve">Sözleşme kapsamında hizmet sağlayıcı bünyesinde </w:t>
      </w:r>
      <w:r w:rsidR="00F33984" w:rsidRPr="00F33984">
        <w:rPr>
          <w:rFonts w:ascii="Times New Roman" w:hAnsi="Times New Roman"/>
          <w:sz w:val="24"/>
          <w:szCs w:val="24"/>
          <w:lang w:val="tr-TR"/>
        </w:rPr>
        <w:t>organizasyon</w:t>
      </w:r>
      <w:r w:rsidRPr="00F33984">
        <w:rPr>
          <w:rFonts w:ascii="Times New Roman" w:hAnsi="Times New Roman"/>
          <w:sz w:val="24"/>
          <w:szCs w:val="24"/>
          <w:lang w:val="tr-TR"/>
        </w:rPr>
        <w:t xml:space="preserve"> işlerini yürütecek sayıda uzman </w:t>
      </w:r>
      <w:r w:rsidR="00F33984" w:rsidRPr="00F33984">
        <w:rPr>
          <w:rFonts w:ascii="Times New Roman" w:hAnsi="Times New Roman"/>
          <w:sz w:val="24"/>
          <w:szCs w:val="24"/>
          <w:lang w:val="tr-TR"/>
        </w:rPr>
        <w:t xml:space="preserve">personel </w:t>
      </w:r>
      <w:r w:rsidRPr="00F33984">
        <w:rPr>
          <w:rFonts w:ascii="Times New Roman" w:hAnsi="Times New Roman"/>
          <w:sz w:val="24"/>
          <w:szCs w:val="24"/>
          <w:lang w:val="tr-TR"/>
        </w:rPr>
        <w:t>bulunması gereklidir.</w:t>
      </w:r>
    </w:p>
    <w:p w14:paraId="287BA6F0" w14:textId="77777777" w:rsidR="00777C8B" w:rsidRPr="00F33984" w:rsidRDefault="00777C8B" w:rsidP="00777C8B">
      <w:pPr>
        <w:spacing w:before="0" w:after="0"/>
        <w:jc w:val="both"/>
        <w:rPr>
          <w:rFonts w:ascii="Times New Roman" w:hAnsi="Times New Roman"/>
          <w:sz w:val="24"/>
          <w:szCs w:val="24"/>
          <w:shd w:val="clear" w:color="auto" w:fill="E0E0E0"/>
          <w:lang w:val="tr-TR"/>
        </w:rPr>
      </w:pPr>
    </w:p>
    <w:p w14:paraId="17DFBDE4" w14:textId="77777777" w:rsidR="0034763B" w:rsidRPr="00F33984" w:rsidRDefault="00777C8B" w:rsidP="0034763B">
      <w:pPr>
        <w:spacing w:before="0" w:after="0"/>
        <w:ind w:left="720" w:hanging="720"/>
        <w:jc w:val="both"/>
        <w:rPr>
          <w:rFonts w:ascii="Times New Roman" w:hAnsi="Times New Roman"/>
          <w:sz w:val="24"/>
          <w:szCs w:val="24"/>
          <w:lang w:val="tr-TR"/>
        </w:rPr>
      </w:pPr>
      <w:r w:rsidRPr="00F33984">
        <w:rPr>
          <w:rFonts w:ascii="Times New Roman" w:hAnsi="Times New Roman"/>
          <w:sz w:val="24"/>
          <w:szCs w:val="24"/>
          <w:lang w:val="tr-TR"/>
        </w:rPr>
        <w:t>5.2.</w:t>
      </w:r>
      <w:r w:rsidRPr="00F33984">
        <w:rPr>
          <w:rFonts w:ascii="Times New Roman" w:hAnsi="Times New Roman"/>
          <w:sz w:val="24"/>
          <w:szCs w:val="24"/>
          <w:lang w:val="tr-TR"/>
        </w:rPr>
        <w:tab/>
        <w:t>Hizmet sağlayıcı tarafından temin edilecek ekipman ve olanaklar. Bu sözleşme kapsamında ekipman alımı yapılması mümkün değildir.</w:t>
      </w:r>
    </w:p>
    <w:p w14:paraId="2598D68E" w14:textId="4B1047A0" w:rsidR="00777C8B" w:rsidRPr="00F33984" w:rsidRDefault="0034763B" w:rsidP="0034763B">
      <w:pPr>
        <w:spacing w:before="0" w:after="0"/>
        <w:ind w:left="720" w:hanging="720"/>
        <w:jc w:val="both"/>
        <w:rPr>
          <w:rFonts w:ascii="Times New Roman" w:hAnsi="Times New Roman"/>
          <w:sz w:val="24"/>
          <w:szCs w:val="24"/>
          <w:lang w:val="tr-TR"/>
        </w:rPr>
      </w:pPr>
      <w:r w:rsidRPr="00F33984">
        <w:rPr>
          <w:rFonts w:ascii="Times New Roman" w:hAnsi="Times New Roman"/>
          <w:sz w:val="24"/>
          <w:szCs w:val="24"/>
          <w:lang w:val="tr-TR"/>
        </w:rPr>
        <w:tab/>
        <w:t>Sözleşme makamı tarafından hiçbir ekipman ve malzeme sağlanmayacaktır.</w:t>
      </w:r>
      <w:r w:rsidR="00777C8B" w:rsidRPr="00F33984">
        <w:rPr>
          <w:rFonts w:ascii="Times New Roman" w:hAnsi="Times New Roman"/>
          <w:i/>
          <w:sz w:val="24"/>
          <w:szCs w:val="24"/>
          <w:highlight w:val="yellow"/>
          <w:shd w:val="clear" w:color="auto" w:fill="E0E0E0"/>
          <w:lang w:val="tr-TR"/>
        </w:rPr>
        <w:t xml:space="preserve"> </w:t>
      </w:r>
    </w:p>
    <w:p w14:paraId="736BD468" w14:textId="77777777" w:rsidR="00777C8B" w:rsidRPr="00F33984" w:rsidRDefault="00777C8B" w:rsidP="00777C8B">
      <w:pPr>
        <w:spacing w:before="0" w:after="0"/>
        <w:ind w:left="720"/>
        <w:jc w:val="both"/>
        <w:rPr>
          <w:rFonts w:ascii="Times New Roman" w:hAnsi="Times New Roman"/>
          <w:sz w:val="24"/>
          <w:szCs w:val="24"/>
          <w:shd w:val="clear" w:color="auto" w:fill="E0E0E0"/>
          <w:lang w:val="tr-TR"/>
        </w:rPr>
      </w:pPr>
    </w:p>
    <w:p w14:paraId="0AC09D49" w14:textId="77777777" w:rsidR="00777C8B" w:rsidRPr="00F33984" w:rsidRDefault="00777C8B" w:rsidP="00777C8B">
      <w:pPr>
        <w:spacing w:before="0" w:after="0"/>
        <w:jc w:val="both"/>
        <w:rPr>
          <w:rFonts w:ascii="Times New Roman" w:hAnsi="Times New Roman"/>
          <w:b/>
          <w:sz w:val="24"/>
          <w:szCs w:val="24"/>
          <w:lang w:val="tr-TR"/>
        </w:rPr>
      </w:pPr>
      <w:r w:rsidRPr="00F33984">
        <w:rPr>
          <w:rFonts w:ascii="Times New Roman" w:hAnsi="Times New Roman"/>
          <w:b/>
          <w:sz w:val="24"/>
          <w:szCs w:val="24"/>
          <w:lang w:val="tr-TR"/>
        </w:rPr>
        <w:t>6.</w:t>
      </w:r>
      <w:r w:rsidRPr="00F33984">
        <w:rPr>
          <w:rFonts w:ascii="Times New Roman" w:hAnsi="Times New Roman"/>
          <w:b/>
          <w:sz w:val="24"/>
          <w:szCs w:val="24"/>
          <w:lang w:val="tr-TR"/>
        </w:rPr>
        <w:tab/>
      </w:r>
      <w:r w:rsidR="0064111F" w:rsidRPr="00F33984">
        <w:rPr>
          <w:rFonts w:ascii="Times New Roman" w:hAnsi="Times New Roman"/>
          <w:b/>
          <w:sz w:val="24"/>
          <w:szCs w:val="24"/>
          <w:lang w:val="tr-TR"/>
        </w:rPr>
        <w:t xml:space="preserve">YÖNETİM/KONTROL </w:t>
      </w:r>
      <w:r w:rsidRPr="00F33984">
        <w:rPr>
          <w:rFonts w:ascii="Times New Roman" w:hAnsi="Times New Roman"/>
          <w:b/>
          <w:sz w:val="24"/>
          <w:szCs w:val="24"/>
          <w:lang w:val="tr-TR"/>
        </w:rPr>
        <w:t xml:space="preserve">VE NİHAİ ONAY </w:t>
      </w:r>
    </w:p>
    <w:p w14:paraId="1A5EA49B" w14:textId="77777777" w:rsidR="00777C8B" w:rsidRDefault="00777C8B"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6.1.</w:t>
      </w:r>
      <w:r w:rsidRPr="00F33984">
        <w:rPr>
          <w:rFonts w:ascii="Times New Roman" w:hAnsi="Times New Roman"/>
          <w:sz w:val="24"/>
          <w:szCs w:val="24"/>
          <w:lang w:val="tr-TR"/>
        </w:rPr>
        <w:tab/>
      </w:r>
      <w:r w:rsidR="0064111F" w:rsidRPr="00F33984">
        <w:rPr>
          <w:rFonts w:ascii="Times New Roman" w:hAnsi="Times New Roman"/>
          <w:sz w:val="24"/>
          <w:szCs w:val="24"/>
          <w:lang w:val="tr-TR"/>
        </w:rPr>
        <w:t>Kontrolör</w:t>
      </w:r>
    </w:p>
    <w:p w14:paraId="5F5CD17D" w14:textId="634E592F" w:rsidR="00993B34" w:rsidRPr="00F33984" w:rsidRDefault="00993B34" w:rsidP="00777C8B">
      <w:pPr>
        <w:spacing w:before="0" w:after="0"/>
        <w:jc w:val="both"/>
        <w:rPr>
          <w:rFonts w:ascii="Times New Roman" w:hAnsi="Times New Roman"/>
          <w:sz w:val="24"/>
          <w:szCs w:val="24"/>
          <w:lang w:val="tr-TR"/>
        </w:rPr>
      </w:pPr>
      <w:r>
        <w:rPr>
          <w:rFonts w:ascii="Times New Roman" w:hAnsi="Times New Roman"/>
          <w:sz w:val="24"/>
          <w:szCs w:val="24"/>
          <w:lang w:val="tr-TR"/>
        </w:rPr>
        <w:t xml:space="preserve">            Antalya Esnaf ve Sanatkarlar Odaları Birliği</w:t>
      </w:r>
    </w:p>
    <w:p w14:paraId="4C5CD73F" w14:textId="69D8BC95" w:rsidR="0034763B" w:rsidRPr="00F33984" w:rsidRDefault="00F33984" w:rsidP="00777C8B">
      <w:pPr>
        <w:spacing w:before="0" w:after="0"/>
        <w:jc w:val="both"/>
        <w:rPr>
          <w:rFonts w:ascii="Times New Roman" w:hAnsi="Times New Roman"/>
          <w:sz w:val="24"/>
          <w:szCs w:val="24"/>
          <w:lang w:val="tr-TR"/>
        </w:rPr>
      </w:pPr>
      <w:r>
        <w:rPr>
          <w:rFonts w:ascii="Times New Roman" w:hAnsi="Times New Roman"/>
          <w:sz w:val="24"/>
          <w:szCs w:val="24"/>
          <w:lang w:val="tr-TR"/>
        </w:rPr>
        <w:tab/>
        <w:t>Proje Koordinatörü Murat DİNÇ</w:t>
      </w:r>
    </w:p>
    <w:p w14:paraId="3BDD92CB" w14:textId="41CC0EB4" w:rsidR="00777C8B" w:rsidRPr="00F33984" w:rsidRDefault="00777C8B" w:rsidP="00777C8B">
      <w:pPr>
        <w:spacing w:before="0" w:after="0"/>
        <w:ind w:left="720"/>
        <w:jc w:val="both"/>
        <w:rPr>
          <w:rFonts w:ascii="Times New Roman" w:hAnsi="Times New Roman"/>
          <w:i/>
          <w:sz w:val="24"/>
          <w:szCs w:val="24"/>
          <w:highlight w:val="yellow"/>
          <w:shd w:val="clear" w:color="auto" w:fill="E0E0E0"/>
          <w:lang w:val="tr-TR"/>
        </w:rPr>
      </w:pPr>
    </w:p>
    <w:p w14:paraId="69F7BDDE" w14:textId="3E95B1A5" w:rsidR="00777C8B" w:rsidRPr="00F33984" w:rsidRDefault="00777C8B"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6.2.</w:t>
      </w:r>
      <w:r w:rsidRPr="00F33984">
        <w:rPr>
          <w:rFonts w:ascii="Times New Roman" w:hAnsi="Times New Roman"/>
          <w:sz w:val="24"/>
          <w:szCs w:val="24"/>
          <w:lang w:val="tr-TR"/>
        </w:rPr>
        <w:tab/>
      </w:r>
      <w:r w:rsidR="00F33984" w:rsidRPr="00F33984">
        <w:rPr>
          <w:rFonts w:ascii="Times New Roman" w:hAnsi="Times New Roman"/>
          <w:b/>
          <w:sz w:val="24"/>
          <w:szCs w:val="24"/>
          <w:lang w:val="tr-TR"/>
        </w:rPr>
        <w:t>PERFORMANS GÖSTERGELERİNİN TANIMI</w:t>
      </w:r>
      <w:r w:rsidR="00F33984" w:rsidRPr="00F33984">
        <w:rPr>
          <w:rFonts w:ascii="Times New Roman" w:hAnsi="Times New Roman"/>
          <w:sz w:val="24"/>
          <w:szCs w:val="24"/>
          <w:lang w:val="tr-TR"/>
        </w:rPr>
        <w:t xml:space="preserve"> </w:t>
      </w:r>
    </w:p>
    <w:p w14:paraId="589A423E" w14:textId="2925A601" w:rsidR="0034763B" w:rsidRPr="00F33984" w:rsidRDefault="0034763B"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ab/>
      </w:r>
      <w:r w:rsidR="00F33984" w:rsidRPr="00F33984">
        <w:rPr>
          <w:rFonts w:ascii="Times New Roman" w:hAnsi="Times New Roman"/>
          <w:sz w:val="24"/>
          <w:szCs w:val="24"/>
          <w:lang w:val="tr-TR"/>
        </w:rPr>
        <w:t>300 kişilik 1 adet öğle yemeği hazırlanması ve sunumu</w:t>
      </w:r>
    </w:p>
    <w:p w14:paraId="256B36BF" w14:textId="12B29E14" w:rsidR="00F33984" w:rsidRPr="00F33984" w:rsidRDefault="00F33984" w:rsidP="00F33984">
      <w:pPr>
        <w:spacing w:before="0" w:after="0"/>
        <w:ind w:firstLine="708"/>
        <w:jc w:val="both"/>
        <w:rPr>
          <w:rFonts w:ascii="Times New Roman" w:hAnsi="Times New Roman"/>
          <w:sz w:val="24"/>
          <w:szCs w:val="24"/>
          <w:lang w:val="tr-TR"/>
        </w:rPr>
      </w:pPr>
      <w:r w:rsidRPr="00F33984">
        <w:rPr>
          <w:rFonts w:ascii="Times New Roman" w:hAnsi="Times New Roman"/>
          <w:sz w:val="24"/>
          <w:szCs w:val="24"/>
          <w:lang w:val="tr-TR"/>
        </w:rPr>
        <w:t>300 kişilik 2 adet kahve arası hazırlanması ve sunumu</w:t>
      </w:r>
    </w:p>
    <w:p w14:paraId="5E67E12A" w14:textId="306CD284" w:rsidR="00F33984" w:rsidRPr="00F33984" w:rsidRDefault="00F33984" w:rsidP="00777C8B">
      <w:pPr>
        <w:spacing w:before="0" w:after="0"/>
        <w:jc w:val="both"/>
        <w:rPr>
          <w:rFonts w:ascii="Times New Roman" w:hAnsi="Times New Roman"/>
          <w:sz w:val="24"/>
          <w:szCs w:val="24"/>
          <w:lang w:val="tr-TR"/>
        </w:rPr>
      </w:pPr>
      <w:r w:rsidRPr="00F33984">
        <w:rPr>
          <w:rFonts w:ascii="Times New Roman" w:hAnsi="Times New Roman"/>
          <w:sz w:val="24"/>
          <w:szCs w:val="24"/>
          <w:lang w:val="tr-TR"/>
        </w:rPr>
        <w:tab/>
        <w:t>15 Kişilik seyahat organizasyonu yapılması</w:t>
      </w:r>
    </w:p>
    <w:p w14:paraId="7DD010D6" w14:textId="1A987686" w:rsidR="008154D7" w:rsidRDefault="00F33984" w:rsidP="00F33984">
      <w:pPr>
        <w:spacing w:before="0" w:after="0"/>
        <w:jc w:val="both"/>
        <w:rPr>
          <w:rFonts w:ascii="Times New Roman" w:hAnsi="Times New Roman"/>
          <w:sz w:val="24"/>
          <w:szCs w:val="24"/>
          <w:lang w:val="tr-TR"/>
        </w:rPr>
      </w:pPr>
      <w:r w:rsidRPr="00F33984">
        <w:rPr>
          <w:rFonts w:ascii="Times New Roman" w:hAnsi="Times New Roman"/>
          <w:sz w:val="24"/>
          <w:szCs w:val="24"/>
          <w:lang w:val="tr-TR"/>
        </w:rPr>
        <w:lastRenderedPageBreak/>
        <w:tab/>
        <w:t>15 Kişilik konaklama organizasyonu yapılması</w:t>
      </w:r>
    </w:p>
    <w:p w14:paraId="54066D5D" w14:textId="77777777" w:rsidR="00993B34" w:rsidRDefault="00993B34" w:rsidP="00F33984">
      <w:pPr>
        <w:spacing w:before="0" w:after="0"/>
        <w:jc w:val="both"/>
        <w:rPr>
          <w:rFonts w:ascii="Times New Roman" w:hAnsi="Times New Roman"/>
          <w:sz w:val="24"/>
          <w:szCs w:val="24"/>
          <w:lang w:val="tr-TR"/>
        </w:rPr>
      </w:pPr>
    </w:p>
    <w:p w14:paraId="079565EB" w14:textId="77777777" w:rsidR="00993B34" w:rsidRPr="00EE43DD" w:rsidRDefault="00993B34" w:rsidP="00993B34">
      <w:pPr>
        <w:spacing w:before="0" w:after="0"/>
        <w:jc w:val="both"/>
        <w:rPr>
          <w:rFonts w:ascii="Trebuchet MS" w:hAnsi="Trebuchet MS" w:cs="Arial"/>
          <w:b/>
          <w:sz w:val="22"/>
          <w:lang w:val="tr-TR"/>
        </w:rPr>
      </w:pPr>
      <w:r w:rsidRPr="00EE43DD">
        <w:rPr>
          <w:rFonts w:ascii="Trebuchet MS" w:hAnsi="Trebuchet MS" w:cs="Arial"/>
          <w:b/>
          <w:sz w:val="22"/>
          <w:lang w:val="tr-TR"/>
        </w:rPr>
        <w:t>7.</w:t>
      </w:r>
      <w:r w:rsidRPr="00EE43DD">
        <w:rPr>
          <w:rFonts w:ascii="Trebuchet MS" w:hAnsi="Trebuchet MS" w:cs="Arial"/>
          <w:b/>
          <w:sz w:val="22"/>
          <w:lang w:val="tr-TR"/>
        </w:rPr>
        <w:tab/>
        <w:t xml:space="preserve">Görünürlük </w:t>
      </w:r>
    </w:p>
    <w:p w14:paraId="09738E5D" w14:textId="77777777" w:rsidR="00993B34" w:rsidRPr="00EE43DD" w:rsidRDefault="00993B34" w:rsidP="00993B34">
      <w:pPr>
        <w:spacing w:before="0" w:after="0"/>
        <w:ind w:left="708"/>
        <w:jc w:val="both"/>
        <w:rPr>
          <w:rFonts w:ascii="Trebuchet MS" w:hAnsi="Trebuchet MS" w:cs="Arial"/>
          <w:sz w:val="22"/>
          <w:lang w:val="tr-TR"/>
        </w:rPr>
      </w:pPr>
      <w:r w:rsidRPr="00EE43DD">
        <w:rPr>
          <w:rFonts w:ascii="Trebuchet MS" w:hAnsi="Trebuchet MS" w:cs="Arial"/>
          <w:sz w:val="22"/>
          <w:lang w:val="tr-TR"/>
        </w:rPr>
        <w:t>Toplantılar, sunumlar</w:t>
      </w:r>
      <w:r>
        <w:rPr>
          <w:rFonts w:ascii="Trebuchet MS" w:hAnsi="Trebuchet MS" w:cs="Arial"/>
          <w:sz w:val="22"/>
          <w:lang w:val="tr-TR"/>
        </w:rPr>
        <w:t xml:space="preserve"> </w:t>
      </w:r>
      <w:r w:rsidRPr="00EE43DD">
        <w:rPr>
          <w:rFonts w:ascii="Trebuchet MS" w:hAnsi="Trebuchet MS" w:cs="Arial"/>
          <w:sz w:val="22"/>
          <w:lang w:val="tr-TR"/>
        </w:rPr>
        <w:t>…</w:t>
      </w:r>
      <w:r>
        <w:rPr>
          <w:rFonts w:ascii="Trebuchet MS" w:hAnsi="Trebuchet MS" w:cs="Arial"/>
          <w:sz w:val="22"/>
          <w:lang w:val="tr-TR"/>
        </w:rPr>
        <w:t xml:space="preserve"> </w:t>
      </w:r>
      <w:r w:rsidRPr="00EE43DD">
        <w:rPr>
          <w:rFonts w:ascii="Trebuchet MS" w:hAnsi="Trebuchet MS" w:cs="Arial"/>
          <w:sz w:val="22"/>
          <w:lang w:val="tr-TR"/>
        </w:rPr>
        <w:t>vb. esnasında kullanılan veya bastırılan malzemeler görünürlük kurallarına uygun olmalıdır. Tüm görünürlük aktivitelerinde AB-Türkiye işbirliği logosu kullanılmalıdır. AB-Türkiye İşbirliği Logosunun altında şu metinlerden biri bulunmalıdır: This project is co-financed by the European Union and the Republic of Turkey” (İngilizce) veya “Bu Proje Avrupa Birliği ve Türkiye Cumhuriyeti tarafından finanse edilmektedir” (Türkçe). Logo, kullanılan diğer logolara göre iki kat büyüklükte ve yerleşim olarak daha görünür durumda olmalıdır.</w:t>
      </w:r>
    </w:p>
    <w:p w14:paraId="31293CC9" w14:textId="77777777" w:rsidR="00993B34" w:rsidRDefault="00993B34" w:rsidP="00993B34">
      <w:pPr>
        <w:spacing w:before="0" w:after="0"/>
        <w:jc w:val="both"/>
        <w:rPr>
          <w:rFonts w:ascii="Trebuchet MS" w:hAnsi="Trebuchet MS" w:cs="Arial"/>
          <w:sz w:val="22"/>
          <w:lang w:val="tr-TR"/>
        </w:rPr>
      </w:pPr>
    </w:p>
    <w:p w14:paraId="160DAAF0" w14:textId="77777777" w:rsidR="00993B34" w:rsidRPr="00EE43DD" w:rsidRDefault="00993B34" w:rsidP="00993B34">
      <w:pPr>
        <w:spacing w:before="0" w:after="0"/>
        <w:jc w:val="both"/>
        <w:rPr>
          <w:rFonts w:ascii="Trebuchet MS" w:hAnsi="Trebuchet MS" w:cs="Arial"/>
          <w:b/>
          <w:sz w:val="22"/>
          <w:lang w:val="tr-TR"/>
        </w:rPr>
      </w:pPr>
      <w:r w:rsidRPr="00EE43DD">
        <w:rPr>
          <w:rFonts w:ascii="Trebuchet MS" w:hAnsi="Trebuchet MS" w:cs="Arial"/>
          <w:b/>
          <w:sz w:val="22"/>
          <w:lang w:val="tr-TR"/>
        </w:rPr>
        <w:t>8.</w:t>
      </w:r>
      <w:r w:rsidRPr="00EE43DD">
        <w:rPr>
          <w:rFonts w:ascii="Trebuchet MS" w:hAnsi="Trebuchet MS" w:cs="Arial"/>
          <w:b/>
          <w:sz w:val="22"/>
          <w:lang w:val="tr-TR"/>
        </w:rPr>
        <w:tab/>
        <w:t>Sorumluluk Reddi</w:t>
      </w:r>
    </w:p>
    <w:p w14:paraId="25636A58" w14:textId="77777777" w:rsidR="00993B34" w:rsidRPr="00EE43DD" w:rsidRDefault="00993B34" w:rsidP="00993B34">
      <w:pPr>
        <w:spacing w:before="0" w:after="0"/>
        <w:ind w:left="708"/>
        <w:jc w:val="both"/>
        <w:rPr>
          <w:rFonts w:ascii="Trebuchet MS" w:hAnsi="Trebuchet MS" w:cs="Arial"/>
          <w:sz w:val="22"/>
          <w:lang w:val="tr-TR"/>
        </w:rPr>
      </w:pPr>
      <w:r w:rsidRPr="00EE43DD">
        <w:rPr>
          <w:rFonts w:ascii="Trebuchet MS" w:hAnsi="Trebuchet MS" w:cs="Arial"/>
          <w:sz w:val="22"/>
          <w:lang w:val="tr-TR"/>
        </w:rPr>
        <w:t>Bastırılan bütün malzemelerde aşağıdaki sorumluluk reddi metinlerinden biri bulunmalıdır:</w:t>
      </w:r>
    </w:p>
    <w:p w14:paraId="71F36B70" w14:textId="58D5B773" w:rsidR="00993B34" w:rsidRPr="004C23E8" w:rsidRDefault="00993B34" w:rsidP="00993B34">
      <w:pPr>
        <w:spacing w:before="0" w:after="0"/>
        <w:ind w:left="708"/>
        <w:jc w:val="both"/>
        <w:rPr>
          <w:rFonts w:ascii="Trebuchet MS" w:hAnsi="Trebuchet MS" w:cs="Arial"/>
          <w:sz w:val="22"/>
          <w:lang w:val="en-GB"/>
        </w:rPr>
      </w:pPr>
      <w:r w:rsidRPr="004C23E8">
        <w:rPr>
          <w:rFonts w:ascii="Trebuchet MS" w:hAnsi="Trebuchet MS" w:cs="Arial"/>
          <w:sz w:val="22"/>
          <w:lang w:val="en-GB"/>
        </w:rPr>
        <w:t xml:space="preserve">This publication has been produced with the </w:t>
      </w:r>
      <w:r>
        <w:rPr>
          <w:rFonts w:ascii="Trebuchet MS" w:hAnsi="Trebuchet MS" w:cs="Arial"/>
          <w:sz w:val="22"/>
          <w:lang w:val="en-GB"/>
        </w:rPr>
        <w:t xml:space="preserve">financial </w:t>
      </w:r>
      <w:r w:rsidRPr="004C23E8">
        <w:rPr>
          <w:rFonts w:ascii="Trebuchet MS" w:hAnsi="Trebuchet MS" w:cs="Arial"/>
          <w:sz w:val="22"/>
          <w:lang w:val="en-GB"/>
        </w:rPr>
        <w:t xml:space="preserve">assistance of the European Union and Republic of Turkey. The contents of this publication are the sole responsibility of </w:t>
      </w:r>
      <w:r>
        <w:rPr>
          <w:rFonts w:ascii="Trebuchet MS" w:hAnsi="Trebuchet MS" w:cs="Arial"/>
          <w:sz w:val="22"/>
          <w:lang w:val="en-GB"/>
        </w:rPr>
        <w:t xml:space="preserve">Antalya Union of Chambers </w:t>
      </w:r>
      <w:r w:rsidRPr="004C23E8">
        <w:rPr>
          <w:rFonts w:ascii="Trebuchet MS" w:hAnsi="Trebuchet MS" w:cs="Arial"/>
          <w:sz w:val="22"/>
          <w:lang w:val="en-GB"/>
        </w:rPr>
        <w:t xml:space="preserve">and can in no way be taken to </w:t>
      </w:r>
      <w:r>
        <w:rPr>
          <w:rFonts w:ascii="Trebuchet MS" w:hAnsi="Trebuchet MS" w:cs="Arial"/>
          <w:sz w:val="22"/>
          <w:lang w:val="en-GB"/>
        </w:rPr>
        <w:t>r</w:t>
      </w:r>
      <w:r w:rsidRPr="004C23E8">
        <w:rPr>
          <w:rFonts w:ascii="Trebuchet MS" w:hAnsi="Trebuchet MS" w:cs="Arial"/>
          <w:sz w:val="22"/>
          <w:lang w:val="en-GB"/>
        </w:rPr>
        <w:t>eflect the views of the European Union and Republic of Turkey.”</w:t>
      </w:r>
    </w:p>
    <w:p w14:paraId="226D8DBE" w14:textId="77777777" w:rsidR="00993B34" w:rsidRPr="00EE43DD" w:rsidRDefault="00993B34" w:rsidP="00993B34">
      <w:pPr>
        <w:spacing w:before="0" w:after="0"/>
        <w:ind w:left="708"/>
        <w:jc w:val="both"/>
        <w:rPr>
          <w:rFonts w:ascii="Trebuchet MS" w:hAnsi="Trebuchet MS" w:cs="Arial"/>
          <w:sz w:val="22"/>
          <w:lang w:val="tr-TR"/>
        </w:rPr>
      </w:pPr>
      <w:r w:rsidRPr="00EE43DD">
        <w:rPr>
          <w:rFonts w:ascii="Trebuchet MS" w:hAnsi="Trebuchet MS" w:cs="Arial"/>
          <w:sz w:val="22"/>
          <w:lang w:val="tr-TR"/>
        </w:rPr>
        <w:t>veya</w:t>
      </w:r>
    </w:p>
    <w:p w14:paraId="5FE374C8" w14:textId="6435BE55" w:rsidR="00993B34" w:rsidRPr="00EE43DD" w:rsidRDefault="00993B34" w:rsidP="00993B34">
      <w:pPr>
        <w:spacing w:before="0" w:after="0"/>
        <w:ind w:left="708"/>
        <w:jc w:val="both"/>
        <w:rPr>
          <w:rFonts w:ascii="Trebuchet MS" w:hAnsi="Trebuchet MS" w:cs="Arial"/>
          <w:sz w:val="22"/>
          <w:lang w:val="tr-TR"/>
        </w:rPr>
      </w:pPr>
      <w:r w:rsidRPr="00EE43DD">
        <w:rPr>
          <w:rFonts w:ascii="Trebuchet MS" w:hAnsi="Trebuchet MS" w:cs="Arial"/>
          <w:sz w:val="22"/>
          <w:lang w:val="tr-TR"/>
        </w:rPr>
        <w:t xml:space="preserve">“Bu yayın Avrupa Birliği ve Türkiye Cumhuriyeti’nin mali katkısıyla hazırlanmıştır. Bu yayının içeriğinden yalnızca </w:t>
      </w:r>
      <w:r>
        <w:rPr>
          <w:rFonts w:ascii="Trebuchet MS" w:hAnsi="Trebuchet MS" w:cs="Arial"/>
          <w:sz w:val="22"/>
          <w:lang w:val="tr-TR"/>
        </w:rPr>
        <w:t xml:space="preserve">Antalya Esnaf ve Sanatkarlar Odaları Birliği </w:t>
      </w:r>
      <w:r w:rsidRPr="00EE43DD">
        <w:rPr>
          <w:rFonts w:ascii="Trebuchet MS" w:hAnsi="Trebuchet MS" w:cs="Arial"/>
          <w:sz w:val="22"/>
          <w:lang w:val="tr-TR"/>
        </w:rPr>
        <w:t xml:space="preserve"> sorumludur ve bu içerik hiçbir şekilde Avrupa Birliği veya Türkiye Cumhuriyeti’nin görüş ve tutumunu yansıtmamaktadır.”</w:t>
      </w:r>
    </w:p>
    <w:p w14:paraId="340416CA" w14:textId="77777777" w:rsidR="00993B34" w:rsidRDefault="00993B34" w:rsidP="00993B34">
      <w:pPr>
        <w:spacing w:before="0" w:after="0"/>
        <w:jc w:val="both"/>
        <w:rPr>
          <w:rFonts w:ascii="Trebuchet MS" w:hAnsi="Trebuchet MS" w:cs="Arial"/>
          <w:sz w:val="22"/>
          <w:lang w:val="tr-TR"/>
        </w:rPr>
      </w:pPr>
    </w:p>
    <w:p w14:paraId="1BEB2012" w14:textId="77777777" w:rsidR="00993B34" w:rsidRDefault="00993B34" w:rsidP="00993B34">
      <w:pPr>
        <w:spacing w:before="0" w:after="0"/>
        <w:jc w:val="both"/>
        <w:rPr>
          <w:rFonts w:ascii="Trebuchet MS" w:hAnsi="Trebuchet MS" w:cs="Arial"/>
          <w:b/>
          <w:sz w:val="22"/>
          <w:lang w:val="tr-TR"/>
        </w:rPr>
      </w:pPr>
      <w:r w:rsidRPr="00EE43DD">
        <w:rPr>
          <w:rFonts w:ascii="Trebuchet MS" w:hAnsi="Trebuchet MS" w:cs="Arial"/>
          <w:b/>
          <w:sz w:val="22"/>
          <w:lang w:val="tr-TR"/>
        </w:rPr>
        <w:t>9.</w:t>
      </w:r>
      <w:r w:rsidRPr="00EE43DD">
        <w:rPr>
          <w:rFonts w:ascii="Trebuchet MS" w:hAnsi="Trebuchet MS" w:cs="Arial"/>
          <w:b/>
          <w:sz w:val="22"/>
          <w:lang w:val="tr-TR"/>
        </w:rPr>
        <w:tab/>
        <w:t xml:space="preserve">Özel şartlar ya da gereklilikler </w:t>
      </w:r>
    </w:p>
    <w:p w14:paraId="036EC6D9" w14:textId="77777777" w:rsidR="00993B34" w:rsidRPr="00EE43DD" w:rsidRDefault="00993B34" w:rsidP="00993B34">
      <w:pPr>
        <w:spacing w:before="0" w:after="0"/>
        <w:jc w:val="both"/>
        <w:rPr>
          <w:rFonts w:ascii="Trebuchet MS" w:hAnsi="Trebuchet MS" w:cs="Arial"/>
          <w:b/>
          <w:sz w:val="22"/>
          <w:lang w:val="tr-TR"/>
        </w:rPr>
      </w:pPr>
    </w:p>
    <w:p w14:paraId="5F36DBBF" w14:textId="7FB0C2B7" w:rsidR="00993B34" w:rsidRPr="00F33984" w:rsidRDefault="00993B34" w:rsidP="00F33984">
      <w:pPr>
        <w:spacing w:before="0" w:after="0"/>
        <w:jc w:val="both"/>
        <w:rPr>
          <w:rFonts w:ascii="Times New Roman" w:hAnsi="Times New Roman"/>
          <w:sz w:val="24"/>
          <w:szCs w:val="24"/>
          <w:lang w:val="tr-TR"/>
        </w:rPr>
      </w:pPr>
      <w:r>
        <w:rPr>
          <w:rFonts w:ascii="Times New Roman" w:hAnsi="Times New Roman"/>
          <w:sz w:val="24"/>
          <w:szCs w:val="24"/>
          <w:lang w:val="tr-TR"/>
        </w:rPr>
        <w:t xml:space="preserve">Yüklenici Firma video kaydı, fotoğraf, katılımcı imza listesi kaydı, Proje sonuç kitapçığı dağıtımının yapılması.Katılımcıların soru cevapta mikrofon </w:t>
      </w:r>
      <w:r w:rsidR="00D74D0E">
        <w:rPr>
          <w:rFonts w:ascii="Times New Roman" w:hAnsi="Times New Roman"/>
          <w:sz w:val="24"/>
          <w:szCs w:val="24"/>
          <w:lang w:val="tr-TR"/>
        </w:rPr>
        <w:t>iletmesi, AB görünürlük kurallarına uygun kırlangıç bayrak, masa bayrağı vb. kurallarına uyulması, ses, ışık, havalandırma, ikram ve düzeninden sorumludur. Gerektiğinde raporlama vermek ile yükümlüdür. Teknik ekip çalıştırması ve toplantı öncesi deneme, prova çekimi, sunum hazırlıkları, eğitim gibi konularından sorumludur.</w:t>
      </w:r>
    </w:p>
    <w:sectPr w:rsidR="00993B34" w:rsidRPr="00F33984" w:rsidSect="00777C8B">
      <w:footerReference w:type="default" r:id="rId7"/>
      <w:footerReference w:type="first" r:id="rId8"/>
      <w:pgSz w:w="16838" w:h="11906" w:orient="landscape"/>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C010" w14:textId="77777777" w:rsidR="008F0578" w:rsidRDefault="008F0578">
      <w:r>
        <w:separator/>
      </w:r>
    </w:p>
  </w:endnote>
  <w:endnote w:type="continuationSeparator" w:id="0">
    <w:p w14:paraId="1BAC6258" w14:textId="77777777" w:rsidR="008F0578" w:rsidRDefault="008F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9EEA" w14:textId="77777777" w:rsidR="00777C8B" w:rsidRPr="00B27CFA" w:rsidRDefault="00777C8B" w:rsidP="00777C8B">
    <w:pPr>
      <w:pStyle w:val="Altbilgi1"/>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F33984">
      <w:rPr>
        <w:rStyle w:val="SayfaNumaras"/>
        <w:rFonts w:ascii="Times New Roman" w:hAnsi="Times New Roman"/>
        <w:noProof/>
        <w:sz w:val="18"/>
        <w:szCs w:val="18"/>
      </w:rPr>
      <w:t>2</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F33984">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CAF9" w14:textId="77777777" w:rsidR="00777C8B" w:rsidRPr="00B27CFA" w:rsidRDefault="00777C8B" w:rsidP="00777C8B">
    <w:pPr>
      <w:pStyle w:val="Altbilgi1"/>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F33984">
      <w:rPr>
        <w:rStyle w:val="SayfaNumaras"/>
        <w:rFonts w:ascii="Times New Roman" w:hAnsi="Times New Roman"/>
        <w:noProof/>
        <w:sz w:val="18"/>
        <w:szCs w:val="18"/>
      </w:rPr>
      <w:t>1</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F33984">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8250" w14:textId="77777777" w:rsidR="008F0578" w:rsidRDefault="008F0578">
      <w:r>
        <w:separator/>
      </w:r>
    </w:p>
  </w:footnote>
  <w:footnote w:type="continuationSeparator" w:id="0">
    <w:p w14:paraId="6DFED7D8" w14:textId="77777777" w:rsidR="008F0578" w:rsidRDefault="008F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76CA"/>
    <w:multiLevelType w:val="hybridMultilevel"/>
    <w:tmpl w:val="8AB254C2"/>
    <w:lvl w:ilvl="0" w:tplc="FB44F2F6">
      <w:start w:val="1"/>
      <w:numFmt w:val="decimal"/>
      <w:lvlText w:val="%1)"/>
      <w:lvlJc w:val="left"/>
      <w:pPr>
        <w:ind w:left="720" w:hanging="360"/>
      </w:pPr>
      <w:rPr>
        <w:rFonts w:ascii="Trebuchet MS" w:hAnsi="Trebuchet MS" w:cs="Arial"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4341F5"/>
    <w:multiLevelType w:val="hybridMultilevel"/>
    <w:tmpl w:val="72128804"/>
    <w:lvl w:ilvl="0" w:tplc="8EB418A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32694085">
    <w:abstractNumId w:val="0"/>
  </w:num>
  <w:num w:numId="2" w16cid:durableId="99433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8B"/>
    <w:rsid w:val="00006545"/>
    <w:rsid w:val="000A232F"/>
    <w:rsid w:val="001567F0"/>
    <w:rsid w:val="00174EF4"/>
    <w:rsid w:val="001A359E"/>
    <w:rsid w:val="002051EA"/>
    <w:rsid w:val="0034763B"/>
    <w:rsid w:val="003A59CD"/>
    <w:rsid w:val="00414280"/>
    <w:rsid w:val="00415A06"/>
    <w:rsid w:val="004C23E8"/>
    <w:rsid w:val="005630BC"/>
    <w:rsid w:val="0059182F"/>
    <w:rsid w:val="0063621B"/>
    <w:rsid w:val="0064111F"/>
    <w:rsid w:val="006E6FD6"/>
    <w:rsid w:val="00777C8B"/>
    <w:rsid w:val="007F79B8"/>
    <w:rsid w:val="008154D7"/>
    <w:rsid w:val="00836AF9"/>
    <w:rsid w:val="008F0578"/>
    <w:rsid w:val="009105B4"/>
    <w:rsid w:val="00952DBE"/>
    <w:rsid w:val="00993B34"/>
    <w:rsid w:val="009A54B4"/>
    <w:rsid w:val="00A21051"/>
    <w:rsid w:val="00C00F82"/>
    <w:rsid w:val="00D33795"/>
    <w:rsid w:val="00D74D0E"/>
    <w:rsid w:val="00EC3EF7"/>
    <w:rsid w:val="00ED57D2"/>
    <w:rsid w:val="00EE43DD"/>
    <w:rsid w:val="00F33984"/>
    <w:rsid w:val="00FB3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37648"/>
  <w15:chartTrackingRefBased/>
  <w15:docId w15:val="{2C3F4B86-BF59-430D-A64B-92485C0C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C8B"/>
    <w:pPr>
      <w:spacing w:before="120" w:after="120"/>
    </w:pPr>
    <w:rPr>
      <w:rFonts w:ascii="Arial" w:hAnsi="Arial"/>
      <w:snapToGrid w:val="0"/>
      <w:lang w:val="sv-S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rsid w:val="00777C8B"/>
    <w:pPr>
      <w:tabs>
        <w:tab w:val="center" w:pos="4320"/>
        <w:tab w:val="right" w:pos="8640"/>
      </w:tabs>
    </w:pPr>
  </w:style>
  <w:style w:type="character" w:styleId="SayfaNumaras">
    <w:name w:val="page number"/>
    <w:basedOn w:val="VarsaylanParagrafYazTipi"/>
    <w:rsid w:val="00777C8B"/>
  </w:style>
  <w:style w:type="table" w:styleId="TabloKlavuzu">
    <w:name w:val="Table Grid"/>
    <w:basedOn w:val="NormalTablo"/>
    <w:uiPriority w:val="59"/>
    <w:rsid w:val="00777C8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06545"/>
    <w:pPr>
      <w:spacing w:before="0" w:after="0"/>
    </w:pPr>
    <w:rPr>
      <w:rFonts w:ascii="Segoe UI" w:hAnsi="Segoe UI" w:cs="Segoe UI"/>
      <w:sz w:val="18"/>
      <w:szCs w:val="18"/>
    </w:rPr>
  </w:style>
  <w:style w:type="character" w:customStyle="1" w:styleId="BalonMetniChar">
    <w:name w:val="Balon Metni Char"/>
    <w:link w:val="BalonMetni"/>
    <w:rsid w:val="00006545"/>
    <w:rPr>
      <w:rFonts w:ascii="Segoe UI" w:hAnsi="Segoe UI" w:cs="Segoe UI"/>
      <w:snapToGrid w:val="0"/>
      <w:sz w:val="18"/>
      <w:szCs w:val="18"/>
      <w:lang w:val="sv-SE" w:eastAsia="en-US"/>
    </w:rPr>
  </w:style>
  <w:style w:type="character" w:customStyle="1" w:styleId="dxnb-ghtext">
    <w:name w:val="dxnb-ghtext"/>
    <w:basedOn w:val="VarsaylanParagrafYazTipi"/>
    <w:rsid w:val="00174EF4"/>
  </w:style>
  <w:style w:type="paragraph" w:styleId="ListeParagraf">
    <w:name w:val="List Paragraph"/>
    <w:basedOn w:val="Normal"/>
    <w:uiPriority w:val="34"/>
    <w:qFormat/>
    <w:rsid w:val="00174EF4"/>
    <w:pPr>
      <w:spacing w:before="0" w:after="0"/>
      <w:ind w:left="720"/>
      <w:contextualSpacing/>
    </w:pPr>
    <w:rPr>
      <w:rFonts w:ascii="Times New Roman" w:hAnsi="Times New Roman"/>
      <w:snapToGrid/>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HİZMET İHALESİ İŞ TANIMI</vt:lpstr>
    </vt:vector>
  </TitlesOfParts>
  <Company>Çalışma ve Sosyal Güvenlik Bakanlığı</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İHALESİ İŞ TANIMI</dc:title>
  <dc:subject/>
  <dc:creator>Esat AKTAŞOĞLU</dc:creator>
  <cp:keywords/>
  <dc:description/>
  <cp:lastModifiedBy>jet352</cp:lastModifiedBy>
  <cp:revision>2</cp:revision>
  <dcterms:created xsi:type="dcterms:W3CDTF">2023-10-20T09:18:00Z</dcterms:created>
  <dcterms:modified xsi:type="dcterms:W3CDTF">2023-10-20T09:18:00Z</dcterms:modified>
</cp:coreProperties>
</file>